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73754" w14:textId="13FDDB4B" w:rsidR="00E06BFD" w:rsidRPr="00BF59AF" w:rsidRDefault="00275312">
      <w:pPr>
        <w:ind w:left="2" w:hanging="4"/>
        <w:jc w:val="center"/>
        <w:rPr>
          <w:rFonts w:ascii="Arial Rounded" w:eastAsia="Arial Rounded" w:hAnsi="Arial Rounded" w:cs="Arial Rounded"/>
          <w:b/>
          <w:color w:val="000000"/>
          <w:lang w:val="es-ES"/>
        </w:rPr>
      </w:pPr>
      <w:r w:rsidRPr="00BF59AF">
        <w:rPr>
          <w:sz w:val="44"/>
          <w:szCs w:val="44"/>
          <w:lang w:val="es-ES"/>
        </w:rPr>
        <w:t>Ficha de formación de</w:t>
      </w:r>
      <w:r w:rsidR="00A23371" w:rsidRPr="00BF59AF">
        <w:rPr>
          <w:sz w:val="44"/>
          <w:szCs w:val="44"/>
          <w:lang w:val="es-ES"/>
        </w:rPr>
        <w:t xml:space="preserve"> E-Seniors</w:t>
      </w:r>
    </w:p>
    <w:tbl>
      <w:tblPr>
        <w:tblStyle w:val="a"/>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E06BFD" w14:paraId="66BCE9B0" w14:textId="77777777">
        <w:trPr>
          <w:trHeight w:val="996"/>
        </w:trPr>
        <w:tc>
          <w:tcPr>
            <w:tcW w:w="2550" w:type="dxa"/>
            <w:shd w:val="clear" w:color="auto" w:fill="FFC000"/>
            <w:tcMar>
              <w:top w:w="28" w:type="dxa"/>
              <w:left w:w="108" w:type="dxa"/>
              <w:bottom w:w="28" w:type="dxa"/>
              <w:right w:w="108" w:type="dxa"/>
            </w:tcMar>
            <w:vAlign w:val="center"/>
          </w:tcPr>
          <w:p w14:paraId="78425972" w14:textId="053AF875" w:rsidR="00E06BFD" w:rsidRDefault="00275312">
            <w:pPr>
              <w:ind w:left="0" w:hanging="2"/>
              <w:rPr>
                <w:rFonts w:ascii="Arial Rounded" w:eastAsia="Arial Rounded" w:hAnsi="Arial Rounded" w:cs="Arial Rounded"/>
                <w:b/>
              </w:rPr>
            </w:pPr>
            <w:r>
              <w:rPr>
                <w:rFonts w:ascii="Arial Rounded" w:eastAsia="Arial Rounded" w:hAnsi="Arial Rounded" w:cs="Arial Rounded"/>
                <w:b/>
              </w:rPr>
              <w:t>Título</w:t>
            </w:r>
          </w:p>
        </w:tc>
        <w:tc>
          <w:tcPr>
            <w:tcW w:w="7320" w:type="dxa"/>
            <w:tcMar>
              <w:top w:w="28" w:type="dxa"/>
              <w:left w:w="108" w:type="dxa"/>
              <w:bottom w:w="28" w:type="dxa"/>
              <w:right w:w="108" w:type="dxa"/>
            </w:tcMar>
            <w:vAlign w:val="center"/>
          </w:tcPr>
          <w:p w14:paraId="246E52A4" w14:textId="1724E983" w:rsidR="00E06BFD" w:rsidRPr="00BF59AF" w:rsidRDefault="00275312">
            <w:pPr>
              <w:spacing w:before="240" w:after="240"/>
              <w:ind w:left="0" w:hanging="2"/>
              <w:rPr>
                <w:b/>
                <w:lang w:val="es-ES"/>
              </w:rPr>
            </w:pPr>
            <w:r w:rsidRPr="00BF59AF">
              <w:rPr>
                <w:b/>
                <w:lang w:val="es-ES"/>
              </w:rPr>
              <w:t>Tema</w:t>
            </w:r>
            <w:r w:rsidR="00A23371" w:rsidRPr="00BF59AF">
              <w:rPr>
                <w:b/>
                <w:lang w:val="es-ES"/>
              </w:rPr>
              <w:t xml:space="preserve">: </w:t>
            </w:r>
            <w:r w:rsidRPr="00BF59AF">
              <w:rPr>
                <w:b/>
                <w:lang w:val="es-ES"/>
              </w:rPr>
              <w:t xml:space="preserve">Información y comunicación </w:t>
            </w:r>
            <w:r w:rsidR="000F230C" w:rsidRPr="00BF59AF">
              <w:rPr>
                <w:b/>
                <w:lang w:val="es-ES"/>
              </w:rPr>
              <w:t>en</w:t>
            </w:r>
            <w:r w:rsidRPr="00BF59AF">
              <w:rPr>
                <w:b/>
                <w:lang w:val="es-ES"/>
              </w:rPr>
              <w:t xml:space="preserve"> las redes sociales</w:t>
            </w:r>
          </w:p>
          <w:p w14:paraId="3F1D6BCA" w14:textId="5C4F0B7D" w:rsidR="00E06BFD" w:rsidRDefault="00275312">
            <w:pPr>
              <w:ind w:left="0" w:hanging="2"/>
              <w:rPr>
                <w:rFonts w:ascii="Arial Rounded" w:eastAsia="Arial Rounded" w:hAnsi="Arial Rounded" w:cs="Arial Rounded"/>
                <w:b/>
              </w:rPr>
            </w:pPr>
            <w:r w:rsidRPr="00275312">
              <w:rPr>
                <w:b/>
              </w:rPr>
              <w:t>Módulo 2: Oportunidades culturales online</w:t>
            </w:r>
          </w:p>
        </w:tc>
      </w:tr>
      <w:tr w:rsidR="00E06BFD" w:rsidRPr="008C5E7A" w14:paraId="4B7046E3" w14:textId="77777777">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14:paraId="785E05D0" w14:textId="338EB8C4" w:rsidR="00E06BFD" w:rsidRDefault="00275312">
            <w:pPr>
              <w:ind w:left="0" w:hanging="2"/>
              <w:rPr>
                <w:rFonts w:ascii="Arial Rounded" w:eastAsia="Arial Rounded" w:hAnsi="Arial Rounded" w:cs="Arial Rounded"/>
                <w:b/>
              </w:rPr>
            </w:pPr>
            <w:r>
              <w:rPr>
                <w:rFonts w:ascii="Arial Rounded" w:eastAsia="Arial Rounded" w:hAnsi="Arial Rounded" w:cs="Arial Rounded"/>
                <w:b/>
              </w:rPr>
              <w:t>Área de formación</w:t>
            </w:r>
          </w:p>
        </w:tc>
        <w:tc>
          <w:tcPr>
            <w:tcW w:w="7320" w:type="dxa"/>
            <w:tcMar>
              <w:top w:w="28" w:type="dxa"/>
              <w:left w:w="108" w:type="dxa"/>
              <w:bottom w:w="28" w:type="dxa"/>
              <w:right w:w="108" w:type="dxa"/>
            </w:tcMar>
            <w:vAlign w:val="center"/>
          </w:tcPr>
          <w:p w14:paraId="4A11E696" w14:textId="0EC0D19D" w:rsidR="00E06BFD" w:rsidRPr="00BF59AF" w:rsidRDefault="00386E1B">
            <w:pPr>
              <w:ind w:left="0" w:hanging="2"/>
              <w:rPr>
                <w:rFonts w:ascii="Arial" w:eastAsia="Arial" w:hAnsi="Arial" w:cs="Arial"/>
                <w:sz w:val="18"/>
                <w:szCs w:val="18"/>
                <w:lang w:val="es-ES"/>
              </w:rPr>
            </w:pPr>
            <w:r w:rsidRPr="00BF59AF">
              <w:rPr>
                <w:rFonts w:ascii="Arial" w:eastAsia="Arial" w:hAnsi="Arial" w:cs="Arial"/>
                <w:i/>
                <w:sz w:val="18"/>
                <w:szCs w:val="18"/>
                <w:lang w:val="es-ES"/>
              </w:rPr>
              <w:t>Selecciona por favor una de las siguientes</w:t>
            </w:r>
            <w:r w:rsidR="00A23371" w:rsidRPr="00BF59AF">
              <w:rPr>
                <w:rFonts w:ascii="Arial" w:eastAsia="Arial" w:hAnsi="Arial" w:cs="Arial"/>
                <w:i/>
                <w:sz w:val="18"/>
                <w:szCs w:val="18"/>
                <w:lang w:val="es-ES"/>
              </w:rPr>
              <w:t>:</w:t>
            </w:r>
          </w:p>
          <w:tbl>
            <w:tblPr>
              <w:tblStyle w:val="a0"/>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E06BFD" w14:paraId="7995F94C" w14:textId="77777777">
              <w:tc>
                <w:tcPr>
                  <w:tcW w:w="5415" w:type="dxa"/>
                  <w:shd w:val="clear" w:color="auto" w:fill="auto"/>
                </w:tcPr>
                <w:p w14:paraId="2BC7E33B" w14:textId="39122160" w:rsidR="00E06BFD" w:rsidRDefault="00386E1B">
                  <w:pPr>
                    <w:ind w:left="0" w:hanging="2"/>
                    <w:rPr>
                      <w:rFonts w:ascii="Arial" w:eastAsia="Arial" w:hAnsi="Arial" w:cs="Arial"/>
                    </w:rPr>
                  </w:pPr>
                  <w:r>
                    <w:rPr>
                      <w:rFonts w:ascii="Arial" w:eastAsia="Arial" w:hAnsi="Arial" w:cs="Arial"/>
                    </w:rPr>
                    <w:t xml:space="preserve">Seguridad </w:t>
                  </w:r>
                  <w:r w:rsidRPr="00386E1B">
                    <w:rPr>
                      <w:rFonts w:ascii="Arial" w:eastAsia="Arial" w:hAnsi="Arial" w:cs="Arial"/>
                      <w:i/>
                      <w:iCs/>
                    </w:rPr>
                    <w:t>online</w:t>
                  </w:r>
                </w:p>
              </w:tc>
              <w:tc>
                <w:tcPr>
                  <w:tcW w:w="556" w:type="dxa"/>
                  <w:shd w:val="clear" w:color="auto" w:fill="FFC000"/>
                </w:tcPr>
                <w:p w14:paraId="2E652700" w14:textId="77777777" w:rsidR="00E06BFD" w:rsidRDefault="00A23371">
                  <w:pPr>
                    <w:ind w:left="0" w:hanging="2"/>
                    <w:rPr>
                      <w:rFonts w:ascii="Arial" w:eastAsia="Arial" w:hAnsi="Arial" w:cs="Arial"/>
                      <w:sz w:val="18"/>
                      <w:szCs w:val="18"/>
                    </w:rPr>
                  </w:pPr>
                  <w:r>
                    <w:rPr>
                      <w:rFonts w:ascii="Arial" w:eastAsia="Arial" w:hAnsi="Arial" w:cs="Arial"/>
                      <w:i/>
                      <w:sz w:val="18"/>
                      <w:szCs w:val="18"/>
                    </w:rPr>
                    <w:t xml:space="preserve"> </w:t>
                  </w:r>
                </w:p>
              </w:tc>
            </w:tr>
            <w:tr w:rsidR="00E06BFD" w14:paraId="7F300C92" w14:textId="77777777">
              <w:tc>
                <w:tcPr>
                  <w:tcW w:w="5415" w:type="dxa"/>
                  <w:shd w:val="clear" w:color="auto" w:fill="auto"/>
                </w:tcPr>
                <w:p w14:paraId="0989D1B2" w14:textId="2A6E35C3" w:rsidR="00E06BFD" w:rsidRDefault="00386E1B">
                  <w:pPr>
                    <w:ind w:left="0" w:hanging="2"/>
                    <w:rPr>
                      <w:rFonts w:ascii="Arial" w:eastAsia="Arial" w:hAnsi="Arial" w:cs="Arial"/>
                    </w:rPr>
                  </w:pPr>
                  <w:r>
                    <w:rPr>
                      <w:rFonts w:ascii="Arial" w:eastAsia="Arial" w:hAnsi="Arial" w:cs="Arial"/>
                    </w:rPr>
                    <w:t xml:space="preserve">Alfabetización cultural y medática </w:t>
                  </w:r>
                </w:p>
              </w:tc>
              <w:tc>
                <w:tcPr>
                  <w:tcW w:w="556" w:type="dxa"/>
                  <w:shd w:val="clear" w:color="auto" w:fill="FFC000"/>
                </w:tcPr>
                <w:p w14:paraId="073E6186" w14:textId="77777777" w:rsidR="00E06BFD" w:rsidRDefault="00A23371">
                  <w:pPr>
                    <w:ind w:left="0" w:hanging="2"/>
                    <w:jc w:val="center"/>
                    <w:rPr>
                      <w:rFonts w:ascii="Arial" w:eastAsia="Arial" w:hAnsi="Arial" w:cs="Arial"/>
                      <w:sz w:val="18"/>
                      <w:szCs w:val="18"/>
                    </w:rPr>
                  </w:pPr>
                  <w:r>
                    <w:rPr>
                      <w:rFonts w:ascii="Arial" w:eastAsia="Arial" w:hAnsi="Arial" w:cs="Arial"/>
                      <w:i/>
                      <w:sz w:val="18"/>
                      <w:szCs w:val="18"/>
                    </w:rPr>
                    <w:t>X</w:t>
                  </w:r>
                </w:p>
              </w:tc>
            </w:tr>
            <w:tr w:rsidR="00E06BFD" w14:paraId="3CA27967" w14:textId="77777777">
              <w:tc>
                <w:tcPr>
                  <w:tcW w:w="5415" w:type="dxa"/>
                  <w:shd w:val="clear" w:color="auto" w:fill="auto"/>
                </w:tcPr>
                <w:p w14:paraId="715F3466" w14:textId="692C5BF7" w:rsidR="00E06BFD" w:rsidRDefault="00386E1B">
                  <w:pPr>
                    <w:ind w:left="0" w:hanging="2"/>
                    <w:rPr>
                      <w:rFonts w:ascii="Arial" w:eastAsia="Arial" w:hAnsi="Arial" w:cs="Arial"/>
                    </w:rPr>
                  </w:pPr>
                  <w:r>
                    <w:rPr>
                      <w:rFonts w:ascii="Arial" w:eastAsia="Arial" w:hAnsi="Arial" w:cs="Arial"/>
                    </w:rPr>
                    <w:t>Transacciones económicas</w:t>
                  </w:r>
                </w:p>
              </w:tc>
              <w:tc>
                <w:tcPr>
                  <w:tcW w:w="556" w:type="dxa"/>
                  <w:shd w:val="clear" w:color="auto" w:fill="FFC000"/>
                </w:tcPr>
                <w:p w14:paraId="6C6A1487" w14:textId="77777777" w:rsidR="00E06BFD" w:rsidRDefault="00E06BFD">
                  <w:pPr>
                    <w:ind w:left="0" w:hanging="2"/>
                    <w:rPr>
                      <w:rFonts w:ascii="Arial" w:eastAsia="Arial" w:hAnsi="Arial" w:cs="Arial"/>
                      <w:sz w:val="18"/>
                      <w:szCs w:val="18"/>
                    </w:rPr>
                  </w:pPr>
                </w:p>
              </w:tc>
            </w:tr>
            <w:tr w:rsidR="00E06BFD" w:rsidRPr="008C5E7A" w14:paraId="3AB5E9E8" w14:textId="77777777">
              <w:tc>
                <w:tcPr>
                  <w:tcW w:w="5415" w:type="dxa"/>
                  <w:shd w:val="clear" w:color="auto" w:fill="auto"/>
                </w:tcPr>
                <w:p w14:paraId="40182FB9" w14:textId="1D037C87" w:rsidR="00E06BFD" w:rsidRPr="00BF59AF" w:rsidRDefault="00386E1B">
                  <w:pPr>
                    <w:ind w:left="0" w:hanging="2"/>
                    <w:rPr>
                      <w:rFonts w:ascii="Arial" w:eastAsia="Arial" w:hAnsi="Arial" w:cs="Arial"/>
                      <w:lang w:val="es-ES"/>
                    </w:rPr>
                  </w:pPr>
                  <w:r w:rsidRPr="00BF59AF">
                    <w:rPr>
                      <w:rFonts w:ascii="Arial" w:eastAsia="Arial" w:hAnsi="Arial" w:cs="Arial"/>
                      <w:lang w:val="es-ES"/>
                    </w:rPr>
                    <w:t>Protección de los datos personales</w:t>
                  </w:r>
                </w:p>
              </w:tc>
              <w:tc>
                <w:tcPr>
                  <w:tcW w:w="556" w:type="dxa"/>
                  <w:shd w:val="clear" w:color="auto" w:fill="FFC000"/>
                </w:tcPr>
                <w:p w14:paraId="7AEB94BC" w14:textId="77777777" w:rsidR="00E06BFD" w:rsidRPr="00BF59AF" w:rsidRDefault="00E06BFD">
                  <w:pPr>
                    <w:ind w:left="0" w:hanging="2"/>
                    <w:rPr>
                      <w:rFonts w:ascii="Arial" w:eastAsia="Arial" w:hAnsi="Arial" w:cs="Arial"/>
                      <w:sz w:val="18"/>
                      <w:szCs w:val="18"/>
                      <w:lang w:val="es-ES"/>
                    </w:rPr>
                  </w:pPr>
                </w:p>
              </w:tc>
            </w:tr>
            <w:tr w:rsidR="00E06BFD" w:rsidRPr="008C5E7A" w14:paraId="2529C64D" w14:textId="77777777">
              <w:tc>
                <w:tcPr>
                  <w:tcW w:w="5415" w:type="dxa"/>
                  <w:shd w:val="clear" w:color="auto" w:fill="auto"/>
                </w:tcPr>
                <w:p w14:paraId="6FDB3BA0" w14:textId="1011C278" w:rsidR="00E06BFD" w:rsidRPr="00BF59AF" w:rsidRDefault="00386E1B">
                  <w:pPr>
                    <w:ind w:left="0" w:hanging="2"/>
                    <w:rPr>
                      <w:rFonts w:ascii="Arial" w:eastAsia="Arial" w:hAnsi="Arial" w:cs="Arial"/>
                      <w:i/>
                      <w:iCs/>
                      <w:lang w:val="es-ES"/>
                    </w:rPr>
                  </w:pPr>
                  <w:r w:rsidRPr="00BF59AF">
                    <w:rPr>
                      <w:rFonts w:ascii="Arial" w:eastAsia="Arial" w:hAnsi="Arial" w:cs="Arial"/>
                      <w:lang w:val="es-ES"/>
                    </w:rPr>
                    <w:t xml:space="preserve">Identidad digital y reputación </w:t>
                  </w:r>
                  <w:r w:rsidRPr="00BF59AF">
                    <w:rPr>
                      <w:rFonts w:ascii="Arial" w:eastAsia="Arial" w:hAnsi="Arial" w:cs="Arial"/>
                      <w:i/>
                      <w:iCs/>
                      <w:lang w:val="es-ES"/>
                    </w:rPr>
                    <w:t>online</w:t>
                  </w:r>
                </w:p>
              </w:tc>
              <w:tc>
                <w:tcPr>
                  <w:tcW w:w="556" w:type="dxa"/>
                  <w:shd w:val="clear" w:color="auto" w:fill="FFC000"/>
                </w:tcPr>
                <w:p w14:paraId="488B5ADE" w14:textId="77777777" w:rsidR="00E06BFD" w:rsidRPr="00BF59AF" w:rsidRDefault="00E06BFD">
                  <w:pPr>
                    <w:ind w:left="0" w:hanging="2"/>
                    <w:rPr>
                      <w:rFonts w:ascii="Arial" w:eastAsia="Arial" w:hAnsi="Arial" w:cs="Arial"/>
                      <w:sz w:val="18"/>
                      <w:szCs w:val="18"/>
                      <w:lang w:val="es-ES"/>
                    </w:rPr>
                  </w:pPr>
                </w:p>
              </w:tc>
            </w:tr>
          </w:tbl>
          <w:p w14:paraId="4EA92EAB" w14:textId="77777777" w:rsidR="00E06BFD" w:rsidRPr="00BF59AF" w:rsidRDefault="00E06BFD">
            <w:pPr>
              <w:ind w:left="0" w:hanging="2"/>
              <w:rPr>
                <w:rFonts w:ascii="Arial Rounded" w:eastAsia="Arial Rounded" w:hAnsi="Arial Rounded" w:cs="Arial Rounded"/>
                <w:b/>
                <w:lang w:val="es-ES"/>
              </w:rPr>
            </w:pPr>
          </w:p>
        </w:tc>
      </w:tr>
      <w:tr w:rsidR="00E06BFD" w14:paraId="75D03973" w14:textId="77777777">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14:paraId="2D5C5A77" w14:textId="310AC37A" w:rsidR="00E06BFD" w:rsidRPr="005253E2" w:rsidRDefault="005253E2">
            <w:pPr>
              <w:ind w:left="0" w:hanging="2"/>
              <w:rPr>
                <w:rFonts w:ascii="Arial Rounded" w:eastAsia="Arial Rounded" w:hAnsi="Arial Rounded" w:cs="Arial Rounded"/>
                <w:b/>
                <w:i/>
                <w:iCs/>
              </w:rPr>
            </w:pPr>
            <w:r>
              <w:rPr>
                <w:rFonts w:ascii="Arial Rounded" w:eastAsia="Arial Rounded" w:hAnsi="Arial Rounded" w:cs="Arial Rounded"/>
                <w:b/>
              </w:rPr>
              <w:t>Palabras clave</w:t>
            </w:r>
            <w:r w:rsidR="00A23371">
              <w:rPr>
                <w:rFonts w:ascii="Arial Rounded" w:eastAsia="Arial Rounded" w:hAnsi="Arial Rounded" w:cs="Arial Rounded"/>
                <w:b/>
              </w:rPr>
              <w:t xml:space="preserve"> </w:t>
            </w:r>
            <w:r>
              <w:rPr>
                <w:rFonts w:ascii="Arial Rounded" w:eastAsia="Arial Rounded" w:hAnsi="Arial Rounded" w:cs="Arial Rounded"/>
                <w:b/>
              </w:rPr>
              <w:t>(</w:t>
            </w:r>
            <w:r>
              <w:rPr>
                <w:rFonts w:ascii="Arial Rounded" w:eastAsia="Arial Rounded" w:hAnsi="Arial Rounded" w:cs="Arial Rounded"/>
                <w:b/>
                <w:i/>
                <w:iCs/>
              </w:rPr>
              <w:t>tags)</w:t>
            </w:r>
          </w:p>
        </w:tc>
        <w:tc>
          <w:tcPr>
            <w:tcW w:w="7320" w:type="dxa"/>
            <w:tcMar>
              <w:top w:w="28" w:type="dxa"/>
              <w:left w:w="108" w:type="dxa"/>
              <w:bottom w:w="28" w:type="dxa"/>
              <w:right w:w="108" w:type="dxa"/>
            </w:tcMar>
            <w:vAlign w:val="center"/>
          </w:tcPr>
          <w:p w14:paraId="4B076591" w14:textId="019ED52A" w:rsidR="00E06BFD" w:rsidRDefault="005253E2">
            <w:pPr>
              <w:ind w:left="0" w:hanging="2"/>
              <w:rPr>
                <w:rFonts w:ascii="Arial Rounded" w:eastAsia="Arial Rounded" w:hAnsi="Arial Rounded" w:cs="Arial Rounded"/>
                <w:b/>
              </w:rPr>
            </w:pPr>
            <w:r>
              <w:rPr>
                <w:rFonts w:ascii="Arial Rounded" w:eastAsia="Arial Rounded" w:hAnsi="Arial Rounded" w:cs="Arial Rounded"/>
                <w:b/>
              </w:rPr>
              <w:t>Redes sociales, comunicación, segu</w:t>
            </w:r>
            <w:r w:rsidR="00BF59AF">
              <w:rPr>
                <w:rFonts w:ascii="Arial Rounded" w:eastAsia="Arial Rounded" w:hAnsi="Arial Rounded" w:cs="Arial Rounded"/>
                <w:b/>
              </w:rPr>
              <w:t>ri</w:t>
            </w:r>
            <w:r>
              <w:rPr>
                <w:rFonts w:ascii="Arial Rounded" w:eastAsia="Arial Rounded" w:hAnsi="Arial Rounded" w:cs="Arial Rounded"/>
                <w:b/>
              </w:rPr>
              <w:t>dad</w:t>
            </w:r>
          </w:p>
        </w:tc>
      </w:tr>
      <w:tr w:rsidR="00E06BFD" w14:paraId="425E2667" w14:textId="77777777">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14:paraId="5038DF72" w14:textId="41722C4B" w:rsidR="00E06BFD" w:rsidRDefault="005253E2">
            <w:pPr>
              <w:ind w:left="0" w:hanging="2"/>
              <w:rPr>
                <w:rFonts w:ascii="Arial Rounded" w:eastAsia="Arial Rounded" w:hAnsi="Arial Rounded" w:cs="Arial Rounded"/>
                <w:b/>
              </w:rPr>
            </w:pPr>
            <w:r>
              <w:rPr>
                <w:rFonts w:ascii="Arial Rounded" w:eastAsia="Arial Rounded" w:hAnsi="Arial Rounded" w:cs="Arial Rounded"/>
                <w:b/>
              </w:rPr>
              <w:t>Proporcionado</w:t>
            </w:r>
            <w:r w:rsidR="00A23371">
              <w:rPr>
                <w:rFonts w:ascii="Arial Rounded" w:eastAsia="Arial Rounded" w:hAnsi="Arial Rounded" w:cs="Arial Rounded"/>
                <w:b/>
              </w:rPr>
              <w:t xml:space="preserve"> </w:t>
            </w:r>
            <w:r>
              <w:rPr>
                <w:rFonts w:ascii="Arial Rounded" w:eastAsia="Arial Rounded" w:hAnsi="Arial Rounded" w:cs="Arial Rounded"/>
                <w:b/>
              </w:rPr>
              <w:t>por</w:t>
            </w:r>
          </w:p>
        </w:tc>
        <w:tc>
          <w:tcPr>
            <w:tcW w:w="7320" w:type="dxa"/>
            <w:tcMar>
              <w:top w:w="28" w:type="dxa"/>
              <w:left w:w="108" w:type="dxa"/>
              <w:bottom w:w="28" w:type="dxa"/>
              <w:right w:w="108" w:type="dxa"/>
            </w:tcMar>
            <w:vAlign w:val="center"/>
          </w:tcPr>
          <w:p w14:paraId="30E0FD3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E-Seniors</w:t>
            </w:r>
          </w:p>
        </w:tc>
      </w:tr>
      <w:tr w:rsidR="00E06BFD" w14:paraId="51CD10A3" w14:textId="77777777">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14:paraId="30F422F2" w14:textId="39C56BAD" w:rsidR="00E06BFD" w:rsidRDefault="005253E2">
            <w:pPr>
              <w:ind w:left="0" w:hanging="2"/>
              <w:rPr>
                <w:rFonts w:ascii="Arial Rounded" w:eastAsia="Arial Rounded" w:hAnsi="Arial Rounded" w:cs="Arial Rounded"/>
                <w:b/>
              </w:rPr>
            </w:pPr>
            <w:r>
              <w:rPr>
                <w:rFonts w:ascii="Arial Rounded" w:eastAsia="Arial Rounded" w:hAnsi="Arial Rounded" w:cs="Arial Rounded"/>
                <w:b/>
              </w:rPr>
              <w:t>Idioma</w:t>
            </w:r>
          </w:p>
        </w:tc>
        <w:tc>
          <w:tcPr>
            <w:tcW w:w="7320" w:type="dxa"/>
            <w:tcBorders>
              <w:bottom w:val="single" w:sz="4" w:space="0" w:color="000000"/>
            </w:tcBorders>
            <w:tcMar>
              <w:top w:w="28" w:type="dxa"/>
              <w:left w:w="108" w:type="dxa"/>
              <w:bottom w:w="28" w:type="dxa"/>
              <w:right w:w="108" w:type="dxa"/>
            </w:tcMar>
            <w:vAlign w:val="center"/>
          </w:tcPr>
          <w:p w14:paraId="20ED7C7A" w14:textId="254207EB" w:rsidR="00E06BFD" w:rsidRDefault="005253E2">
            <w:pPr>
              <w:ind w:left="0" w:hanging="2"/>
              <w:rPr>
                <w:rFonts w:ascii="Arial Rounded" w:eastAsia="Arial Rounded" w:hAnsi="Arial Rounded" w:cs="Arial Rounded"/>
                <w:b/>
              </w:rPr>
            </w:pPr>
            <w:r>
              <w:rPr>
                <w:rFonts w:ascii="Arial Rounded" w:eastAsia="Arial Rounded" w:hAnsi="Arial Rounded" w:cs="Arial Rounded"/>
                <w:b/>
              </w:rPr>
              <w:t>Español</w:t>
            </w:r>
          </w:p>
        </w:tc>
      </w:tr>
      <w:tr w:rsidR="00E06BFD" w14:paraId="103A1726" w14:textId="77777777">
        <w:trPr>
          <w:trHeight w:val="387"/>
        </w:trPr>
        <w:tc>
          <w:tcPr>
            <w:tcW w:w="9870" w:type="dxa"/>
            <w:gridSpan w:val="2"/>
            <w:shd w:val="clear" w:color="auto" w:fill="FFD966"/>
            <w:tcMar>
              <w:top w:w="28" w:type="dxa"/>
              <w:left w:w="108" w:type="dxa"/>
              <w:bottom w:w="28" w:type="dxa"/>
              <w:right w:w="108" w:type="dxa"/>
            </w:tcMar>
            <w:vAlign w:val="center"/>
          </w:tcPr>
          <w:p w14:paraId="43041F85" w14:textId="394EB8B9" w:rsidR="00E06BFD" w:rsidRDefault="00D62046">
            <w:pPr>
              <w:ind w:left="0" w:hanging="2"/>
              <w:rPr>
                <w:rFonts w:ascii="Arial Rounded" w:eastAsia="Arial Rounded" w:hAnsi="Arial Rounded" w:cs="Arial Rounded"/>
                <w:b/>
              </w:rPr>
            </w:pPr>
            <w:r>
              <w:rPr>
                <w:rFonts w:ascii="Arial Rounded" w:eastAsia="Arial Rounded" w:hAnsi="Arial Rounded" w:cs="Arial Rounded"/>
                <w:b/>
              </w:rPr>
              <w:t>Metas/Objetivos de aprendizaje</w:t>
            </w:r>
            <w:r w:rsidR="00A23371">
              <w:rPr>
                <w:rFonts w:ascii="Arial Rounded" w:eastAsia="Arial Rounded" w:hAnsi="Arial Rounded" w:cs="Arial Rounded"/>
                <w:b/>
              </w:rPr>
              <w:t xml:space="preserve"> </w:t>
            </w:r>
          </w:p>
        </w:tc>
      </w:tr>
      <w:tr w:rsidR="00E06BFD" w:rsidRPr="008C5E7A" w14:paraId="747E05C9" w14:textId="77777777">
        <w:tc>
          <w:tcPr>
            <w:tcW w:w="9870" w:type="dxa"/>
            <w:gridSpan w:val="2"/>
            <w:tcBorders>
              <w:bottom w:val="single" w:sz="4" w:space="0" w:color="000000"/>
            </w:tcBorders>
            <w:tcMar>
              <w:top w:w="28" w:type="dxa"/>
              <w:left w:w="108" w:type="dxa"/>
              <w:bottom w:w="28" w:type="dxa"/>
              <w:right w:w="108" w:type="dxa"/>
            </w:tcMar>
          </w:tcPr>
          <w:p w14:paraId="1F96BA83" w14:textId="75D94E24" w:rsidR="00E06BFD" w:rsidRPr="00BF59AF" w:rsidRDefault="005253E2">
            <w:pPr>
              <w:ind w:left="0" w:hanging="2"/>
              <w:rPr>
                <w:b/>
                <w:lang w:val="es-ES"/>
              </w:rPr>
            </w:pPr>
            <w:r w:rsidRPr="00BF59AF">
              <w:rPr>
                <w:rFonts w:ascii="Times New Roman" w:eastAsia="Times New Roman" w:hAnsi="Times New Roman" w:cs="Times New Roman"/>
                <w:lang w:val="es-ES"/>
              </w:rPr>
              <w:lastRenderedPageBreak/>
              <w:t xml:space="preserve">Este módulo tiene como objetivo desarrollar los conocimientos y habilidades de los usuarios sobre cómo utilizar las redes sociales para la comunicación y la promoción de la cultura y la creatividad. Los usuarios mayores se familiarizarán con las herramientas de las redes sociales, recursos culturales en las redes sociales que les permitirán </w:t>
            </w:r>
            <w:r w:rsidR="000F230C" w:rsidRPr="00BF59AF">
              <w:rPr>
                <w:rFonts w:ascii="Times New Roman" w:eastAsia="Times New Roman" w:hAnsi="Times New Roman" w:cs="Times New Roman"/>
                <w:lang w:val="es-ES"/>
              </w:rPr>
              <w:t>usarlas</w:t>
            </w:r>
            <w:r w:rsidRPr="00BF59AF">
              <w:rPr>
                <w:rFonts w:ascii="Times New Roman" w:eastAsia="Times New Roman" w:hAnsi="Times New Roman" w:cs="Times New Roman"/>
                <w:lang w:val="es-ES"/>
              </w:rPr>
              <w:t xml:space="preserve"> fácilmente y descubrir oportunidades culturales y de comunicación.</w:t>
            </w:r>
          </w:p>
        </w:tc>
      </w:tr>
      <w:tr w:rsidR="00E06BFD" w14:paraId="17BB1D65" w14:textId="77777777">
        <w:trPr>
          <w:trHeight w:val="387"/>
        </w:trPr>
        <w:tc>
          <w:tcPr>
            <w:tcW w:w="9870" w:type="dxa"/>
            <w:gridSpan w:val="2"/>
            <w:shd w:val="clear" w:color="auto" w:fill="FFD966"/>
            <w:tcMar>
              <w:top w:w="28" w:type="dxa"/>
              <w:left w:w="108" w:type="dxa"/>
              <w:bottom w:w="28" w:type="dxa"/>
              <w:right w:w="108" w:type="dxa"/>
            </w:tcMar>
            <w:vAlign w:val="center"/>
          </w:tcPr>
          <w:p w14:paraId="21B0D3D4" w14:textId="23A84E84" w:rsidR="00E06BFD" w:rsidRDefault="00A23371">
            <w:pPr>
              <w:ind w:left="0" w:hanging="2"/>
              <w:rPr>
                <w:rFonts w:ascii="Arial Rounded" w:eastAsia="Arial Rounded" w:hAnsi="Arial Rounded" w:cs="Arial Rounded"/>
                <w:b/>
              </w:rPr>
            </w:pPr>
            <w:r>
              <w:rPr>
                <w:rFonts w:ascii="Arial Rounded" w:eastAsia="Arial Rounded" w:hAnsi="Arial Rounded" w:cs="Arial Rounded"/>
                <w:b/>
              </w:rPr>
              <w:t>Descri</w:t>
            </w:r>
            <w:r w:rsidR="000F230C">
              <w:rPr>
                <w:rFonts w:ascii="Arial Rounded" w:eastAsia="Arial Rounded" w:hAnsi="Arial Rounded" w:cs="Arial Rounded"/>
                <w:b/>
              </w:rPr>
              <w:t>pción</w:t>
            </w:r>
          </w:p>
        </w:tc>
      </w:tr>
      <w:tr w:rsidR="00E06BFD" w:rsidRPr="008C5E7A" w14:paraId="5FDEC770" w14:textId="77777777">
        <w:tc>
          <w:tcPr>
            <w:tcW w:w="9870" w:type="dxa"/>
            <w:gridSpan w:val="2"/>
            <w:tcBorders>
              <w:bottom w:val="single" w:sz="4" w:space="0" w:color="000000"/>
            </w:tcBorders>
            <w:tcMar>
              <w:top w:w="28" w:type="dxa"/>
              <w:left w:w="108" w:type="dxa"/>
              <w:bottom w:w="28" w:type="dxa"/>
              <w:right w:w="108" w:type="dxa"/>
            </w:tcMar>
          </w:tcPr>
          <w:p w14:paraId="394F40B2" w14:textId="2E795B37" w:rsidR="000F230C" w:rsidRPr="00BF59AF" w:rsidRDefault="000F230C" w:rsidP="000F230C">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El curso está organizado en 3 niveles: cada módulo se divide en unidades cuyos títulos dan una idea más detallada sobre el contenido del módulo. Los módulos se unen bajo el título temático común: Información y comunicación en las redes sociales.</w:t>
            </w:r>
          </w:p>
          <w:p w14:paraId="6C5B2C27" w14:textId="5B863D60" w:rsidR="000F230C" w:rsidRPr="00BF59AF" w:rsidRDefault="000F230C" w:rsidP="000F230C">
            <w:pPr>
              <w:ind w:leftChars="0" w:left="0" w:firstLineChars="0" w:firstLine="0"/>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Este módulo específico </w:t>
            </w:r>
            <w:r w:rsidR="004452EB" w:rsidRPr="00BF59AF">
              <w:rPr>
                <w:rFonts w:ascii="Times New Roman" w:eastAsia="Times New Roman" w:hAnsi="Times New Roman" w:cs="Times New Roman"/>
                <w:lang w:val="es-ES"/>
              </w:rPr>
              <w:t>se organiza</w:t>
            </w:r>
            <w:r w:rsidRPr="00BF59AF">
              <w:rPr>
                <w:rFonts w:ascii="Times New Roman" w:eastAsia="Times New Roman" w:hAnsi="Times New Roman" w:cs="Times New Roman"/>
                <w:lang w:val="es-ES"/>
              </w:rPr>
              <w:t xml:space="preserve"> de la siguiente manera:</w:t>
            </w:r>
          </w:p>
          <w:p w14:paraId="7DF08362" w14:textId="032B5D1C" w:rsidR="00E06BFD" w:rsidRPr="00BF59AF" w:rsidRDefault="000F230C" w:rsidP="000F230C">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Tema: Información y comunicación en las redes sociales</w:t>
            </w:r>
            <w:r w:rsidR="00A23371" w:rsidRPr="00BF59AF">
              <w:rPr>
                <w:rFonts w:ascii="Times New Roman" w:eastAsia="Times New Roman" w:hAnsi="Times New Roman" w:cs="Times New Roman"/>
                <w:b/>
                <w:lang w:val="es-ES"/>
              </w:rPr>
              <w:t>.</w:t>
            </w:r>
          </w:p>
          <w:p w14:paraId="347906FB" w14:textId="77777777" w:rsidR="000F230C" w:rsidRPr="00BF59AF" w:rsidRDefault="00A23371">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M</w:t>
            </w:r>
            <w:r w:rsidR="000F230C" w:rsidRPr="00BF59AF">
              <w:rPr>
                <w:rFonts w:ascii="Times New Roman" w:eastAsia="Times New Roman" w:hAnsi="Times New Roman" w:cs="Times New Roman"/>
                <w:b/>
                <w:lang w:val="es-ES"/>
              </w:rPr>
              <w:t>ódulo</w:t>
            </w:r>
            <w:r w:rsidRPr="00BF59AF">
              <w:rPr>
                <w:rFonts w:ascii="Times New Roman" w:eastAsia="Times New Roman" w:hAnsi="Times New Roman" w:cs="Times New Roman"/>
                <w:b/>
                <w:lang w:val="es-ES"/>
              </w:rPr>
              <w:t xml:space="preserve"> 2:</w:t>
            </w:r>
            <w:r w:rsidRPr="00BF59AF">
              <w:rPr>
                <w:rFonts w:ascii="Times New Roman" w:eastAsia="Times New Roman" w:hAnsi="Times New Roman" w:cs="Times New Roman"/>
                <w:lang w:val="es-ES"/>
              </w:rPr>
              <w:t xml:space="preserve"> </w:t>
            </w:r>
            <w:r w:rsidR="000F230C" w:rsidRPr="00BF59AF">
              <w:rPr>
                <w:rFonts w:ascii="Times New Roman" w:eastAsia="Times New Roman" w:hAnsi="Times New Roman" w:cs="Times New Roman"/>
                <w:b/>
                <w:lang w:val="es-ES"/>
              </w:rPr>
              <w:t>Oportunidades culturales online</w:t>
            </w:r>
          </w:p>
          <w:p w14:paraId="30F2EB05" w14:textId="77777777" w:rsidR="000F230C" w:rsidRPr="00BF59AF" w:rsidRDefault="00A23371">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Unit 2.1.  </w:t>
            </w:r>
            <w:r w:rsidR="000F230C" w:rsidRPr="00BF59AF">
              <w:rPr>
                <w:rFonts w:ascii="Times New Roman" w:eastAsia="Times New Roman" w:hAnsi="Times New Roman" w:cs="Times New Roman"/>
                <w:lang w:val="es-ES"/>
              </w:rPr>
              <w:t>Información cultural y oportunidades en las redes sociales</w:t>
            </w:r>
          </w:p>
          <w:p w14:paraId="7879487C" w14:textId="7C975D05" w:rsidR="00E06BFD" w:rsidRPr="00BF59AF" w:rsidRDefault="00A23371">
            <w:pPr>
              <w:ind w:left="0" w:hanging="2"/>
              <w:rPr>
                <w:rFonts w:ascii="Arial Rounded" w:eastAsia="Arial Rounded" w:hAnsi="Arial Rounded" w:cs="Arial Rounded"/>
                <w:b/>
                <w:lang w:val="es-ES"/>
              </w:rPr>
            </w:pPr>
            <w:r w:rsidRPr="00BF59AF">
              <w:rPr>
                <w:rFonts w:ascii="Times New Roman" w:eastAsia="Times New Roman" w:hAnsi="Times New Roman" w:cs="Times New Roman"/>
                <w:lang w:val="es-ES"/>
              </w:rPr>
              <w:t xml:space="preserve">Unit 2.1. </w:t>
            </w:r>
            <w:r w:rsidR="000F230C" w:rsidRPr="00BF59AF">
              <w:rPr>
                <w:rFonts w:ascii="Times New Roman" w:eastAsia="Times New Roman" w:hAnsi="Times New Roman" w:cs="Times New Roman"/>
                <w:lang w:val="es-ES"/>
              </w:rPr>
              <w:t>Crear y promover la cultura en las redes sociales</w:t>
            </w:r>
            <w:r w:rsidR="000F230C" w:rsidRPr="00BF59AF">
              <w:rPr>
                <w:rFonts w:ascii="Times New Roman" w:eastAsia="Times New Roman" w:hAnsi="Times New Roman" w:cs="Times New Roman"/>
                <w:lang w:val="es-ES"/>
              </w:rPr>
              <w:br/>
            </w:r>
          </w:p>
        </w:tc>
      </w:tr>
      <w:tr w:rsidR="00E06BFD" w14:paraId="159A8521" w14:textId="77777777">
        <w:trPr>
          <w:trHeight w:val="387"/>
        </w:trPr>
        <w:tc>
          <w:tcPr>
            <w:tcW w:w="9870" w:type="dxa"/>
            <w:gridSpan w:val="2"/>
            <w:shd w:val="clear" w:color="auto" w:fill="FFD966"/>
            <w:tcMar>
              <w:top w:w="28" w:type="dxa"/>
              <w:left w:w="108" w:type="dxa"/>
              <w:bottom w:w="28" w:type="dxa"/>
              <w:right w:w="108" w:type="dxa"/>
            </w:tcMar>
            <w:vAlign w:val="center"/>
          </w:tcPr>
          <w:p w14:paraId="0096006A" w14:textId="4D3745B8" w:rsidR="00E06BFD" w:rsidRDefault="000F230C">
            <w:pPr>
              <w:ind w:left="0" w:hanging="2"/>
              <w:rPr>
                <w:rFonts w:ascii="Arial Rounded" w:eastAsia="Arial Rounded" w:hAnsi="Arial Rounded" w:cs="Arial Rounded"/>
                <w:b/>
              </w:rPr>
            </w:pPr>
            <w:r>
              <w:rPr>
                <w:rFonts w:ascii="Arial Rounded" w:eastAsia="Arial Rounded" w:hAnsi="Arial Rounded" w:cs="Arial Rounded"/>
                <w:b/>
              </w:rPr>
              <w:t>Contenidos divididos en 3 niveles</w:t>
            </w:r>
          </w:p>
        </w:tc>
      </w:tr>
      <w:tr w:rsidR="00E06BFD" w:rsidRPr="008C5E7A" w14:paraId="29A161DB" w14:textId="77777777">
        <w:tc>
          <w:tcPr>
            <w:tcW w:w="9870" w:type="dxa"/>
            <w:gridSpan w:val="2"/>
            <w:tcBorders>
              <w:bottom w:val="single" w:sz="4" w:space="0" w:color="000000"/>
            </w:tcBorders>
            <w:tcMar>
              <w:top w:w="28" w:type="dxa"/>
              <w:left w:w="108" w:type="dxa"/>
              <w:bottom w:w="28" w:type="dxa"/>
              <w:right w:w="108" w:type="dxa"/>
            </w:tcMar>
          </w:tcPr>
          <w:p w14:paraId="63F1F351" w14:textId="572BDBED" w:rsidR="00E06BFD" w:rsidRPr="00BF59AF" w:rsidRDefault="00A23371">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M</w:t>
            </w:r>
            <w:r w:rsidR="00CE35AC" w:rsidRPr="00BF59AF">
              <w:rPr>
                <w:rFonts w:ascii="Times New Roman" w:eastAsia="Times New Roman" w:hAnsi="Times New Roman" w:cs="Times New Roman"/>
                <w:b/>
                <w:lang w:val="es-ES"/>
              </w:rPr>
              <w:t>ód</w:t>
            </w:r>
            <w:r w:rsidRPr="00BF59AF">
              <w:rPr>
                <w:rFonts w:ascii="Times New Roman" w:eastAsia="Times New Roman" w:hAnsi="Times New Roman" w:cs="Times New Roman"/>
                <w:b/>
                <w:lang w:val="es-ES"/>
              </w:rPr>
              <w:t>ul</w:t>
            </w:r>
            <w:r w:rsidR="00CE35AC" w:rsidRPr="00BF59AF">
              <w:rPr>
                <w:rFonts w:ascii="Times New Roman" w:eastAsia="Times New Roman" w:hAnsi="Times New Roman" w:cs="Times New Roman"/>
                <w:b/>
                <w:lang w:val="es-ES"/>
              </w:rPr>
              <w:t>o</w:t>
            </w:r>
            <w:r w:rsidRPr="00BF59AF">
              <w:rPr>
                <w:rFonts w:ascii="Times New Roman" w:eastAsia="Times New Roman" w:hAnsi="Times New Roman" w:cs="Times New Roman"/>
                <w:b/>
                <w:lang w:val="es-ES"/>
              </w:rPr>
              <w:t xml:space="preserve"> 2:  </w:t>
            </w:r>
            <w:r w:rsidR="00CE35AC" w:rsidRPr="00BF59AF">
              <w:rPr>
                <w:rFonts w:ascii="Times New Roman" w:eastAsia="Times New Roman" w:hAnsi="Times New Roman" w:cs="Times New Roman"/>
                <w:b/>
                <w:lang w:val="es-ES"/>
              </w:rPr>
              <w:t>Oportunidades culturales online</w:t>
            </w:r>
          </w:p>
          <w:p w14:paraId="5C551BE3" w14:textId="0403A77A" w:rsidR="000F230C" w:rsidRPr="00BF59AF" w:rsidRDefault="000F230C" w:rsidP="000F230C">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Hoy en día, las redes sociales tienen múltiples funciones, además de la comunicación online, las redes sociales pueden usarse para recibir y promover la cultura y la creatividad. Este módulo explicará los diferentes rasgos característicos de las cuentas de redes sociales y aumentará tu conocimiento de la información y la comunicación en las redes sociales acerca de la cultura y la creatividad.</w:t>
            </w:r>
          </w:p>
          <w:p w14:paraId="36FF87A5" w14:textId="77777777" w:rsidR="000F230C" w:rsidRPr="00BF59AF" w:rsidRDefault="000F230C" w:rsidP="000F230C">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En el módulo anterior, "</w:t>
            </w:r>
            <w:r w:rsidRPr="00BF59AF">
              <w:rPr>
                <w:rFonts w:ascii="Times New Roman" w:eastAsia="Times New Roman" w:hAnsi="Times New Roman" w:cs="Times New Roman"/>
                <w:b/>
                <w:bCs/>
                <w:lang w:val="es-ES"/>
              </w:rPr>
              <w:t>Comunicación en redes sociales para la cultura y la creatividad</w:t>
            </w:r>
            <w:r w:rsidRPr="00BF59AF">
              <w:rPr>
                <w:rFonts w:ascii="Times New Roman" w:eastAsia="Times New Roman" w:hAnsi="Times New Roman" w:cs="Times New Roman"/>
                <w:lang w:val="es-ES"/>
              </w:rPr>
              <w:t xml:space="preserve">", has aprendido sobre las diferentes redes sociales y networking online. En este módulo, explicaremos cómo usar las redes </w:t>
            </w:r>
            <w:r w:rsidRPr="00BF59AF">
              <w:rPr>
                <w:rFonts w:ascii="Times New Roman" w:eastAsia="Times New Roman" w:hAnsi="Times New Roman" w:cs="Times New Roman"/>
                <w:lang w:val="es-ES"/>
              </w:rPr>
              <w:lastRenderedPageBreak/>
              <w:t>sociales para obtener información sobre actividades culturales y promover la cultura y la creatividad. En este módulo, nos centraremos en 3 redes sociales: Facebook, Instagram y YouTube.</w:t>
            </w:r>
          </w:p>
          <w:p w14:paraId="1F3AE9B1" w14:textId="306B40C5" w:rsidR="00E06BFD" w:rsidRPr="00BF59AF" w:rsidRDefault="00A23371" w:rsidP="000F230C">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Uni</w:t>
            </w:r>
            <w:r w:rsidR="00CE35AC" w:rsidRPr="00BF59AF">
              <w:rPr>
                <w:rFonts w:ascii="Times New Roman" w:eastAsia="Times New Roman" w:hAnsi="Times New Roman" w:cs="Times New Roman"/>
                <w:b/>
                <w:lang w:val="es-ES"/>
              </w:rPr>
              <w:t>dad</w:t>
            </w:r>
            <w:r w:rsidRPr="00BF59AF">
              <w:rPr>
                <w:rFonts w:ascii="Times New Roman" w:eastAsia="Times New Roman" w:hAnsi="Times New Roman" w:cs="Times New Roman"/>
                <w:b/>
                <w:lang w:val="es-ES"/>
              </w:rPr>
              <w:t xml:space="preserve"> 2.1.  </w:t>
            </w:r>
            <w:r w:rsidR="00CE35AC" w:rsidRPr="00BF59AF">
              <w:rPr>
                <w:rFonts w:ascii="Times New Roman" w:eastAsia="Times New Roman" w:hAnsi="Times New Roman" w:cs="Times New Roman"/>
                <w:b/>
                <w:lang w:val="es-ES"/>
              </w:rPr>
              <w:t>Información cultural y oportunidades en las redes sociales</w:t>
            </w:r>
          </w:p>
          <w:p w14:paraId="5DC396CC" w14:textId="77777777" w:rsidR="00CE35AC" w:rsidRPr="00BF59AF" w:rsidRDefault="00CE35AC">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El número de usuarios de Facebook, Instagram, YouTube, Twitter y otras redes sociales está aumentando significativamente. Los procesos globales actuales, especialmente la pandemia de COVID-19, han cambiado muchas actividades online. Los principales establecimientos culturales: museos, teatros, galerías de arte, etc. publican y promueven sus actividades online. Casi todos los museos y establecimientos culturales tienen sus perfiles de Facebook, Instagram y YouTube. Muchos de ellos organizan exposiciones virtuales, excursiones, viajes en la naturaleza, etc. Esto significa que si tienes un museo o exposición favorita, puedes escribir el nombre del establecimiento o el evento en la búsqueda de Facebook, hacer clic en el botón, entrar a la página oficial del museo y consultar sus anuncios.</w:t>
            </w:r>
          </w:p>
          <w:p w14:paraId="6B7267D9" w14:textId="77777777" w:rsidR="00CE35AC" w:rsidRPr="00BF59AF" w:rsidRDefault="00CE35AC" w:rsidP="00CE35AC">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
                <w:lang w:val="es-ES"/>
              </w:rPr>
              <w:t>Ejemplo</w:t>
            </w:r>
            <w:r w:rsidRPr="00BF59AF">
              <w:rPr>
                <w:rFonts w:ascii="Times New Roman" w:eastAsia="Times New Roman" w:hAnsi="Times New Roman" w:cs="Times New Roman"/>
                <w:bCs/>
                <w:lang w:val="es-ES"/>
              </w:rPr>
              <w:t>: Comprobemos qué sugiere el Museo del Louvre  </w:t>
            </w:r>
          </w:p>
          <w:p w14:paraId="1F06E240" w14:textId="77777777" w:rsidR="00CE35AC" w:rsidRPr="00BF59AF" w:rsidRDefault="00CE35AC" w:rsidP="00CE35AC">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Cs/>
                <w:lang w:val="es-ES"/>
              </w:rPr>
              <w:t>1 – Ve a la búsqueda de Facebook</w:t>
            </w:r>
          </w:p>
          <w:p w14:paraId="662272CF" w14:textId="77777777" w:rsidR="00CE35AC" w:rsidRPr="00BF59AF" w:rsidRDefault="00CE35AC" w:rsidP="00CE35AC">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Cs/>
                <w:lang w:val="es-ES"/>
              </w:rPr>
              <w:t>2 – Escribe “Louvre” y clica en la barra de búsqueda</w:t>
            </w:r>
          </w:p>
          <w:p w14:paraId="6913BC51" w14:textId="529B6CEE" w:rsidR="00E06BFD" w:rsidRPr="00BF59AF" w:rsidRDefault="00CE35AC" w:rsidP="00CE35AC">
            <w:pPr>
              <w:ind w:left="0" w:hanging="2"/>
              <w:rPr>
                <w:rFonts w:ascii="Times New Roman" w:eastAsia="Times New Roman" w:hAnsi="Times New Roman" w:cs="Times New Roman"/>
                <w:lang w:val="es-ES"/>
              </w:rPr>
            </w:pPr>
            <w:r w:rsidRPr="00BF59AF">
              <w:rPr>
                <w:rFonts w:ascii="Times New Roman" w:eastAsia="Times New Roman" w:hAnsi="Times New Roman" w:cs="Times New Roman"/>
                <w:bCs/>
                <w:lang w:val="es-ES"/>
              </w:rPr>
              <w:t>3- Algunas páginas apareceran automáticamente, es importante que la página tenga un tick azul, como se muestra más adelante, eso significa que la página es oficial, y que puedes entrar con seguridad.</w:t>
            </w:r>
            <w:r w:rsidR="00A23371">
              <w:rPr>
                <w:rFonts w:ascii="Times New Roman" w:eastAsia="Times New Roman" w:hAnsi="Times New Roman" w:cs="Times New Roman"/>
                <w:noProof/>
                <w:lang w:eastAsia="it-IT"/>
              </w:rPr>
              <w:drawing>
                <wp:inline distT="114300" distB="114300" distL="114300" distR="114300" wp14:anchorId="3FD6B84A" wp14:editId="2B68BF5B">
                  <wp:extent cx="5362575" cy="1614488"/>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14:paraId="2670AC18" w14:textId="77777777" w:rsidR="00CE35AC" w:rsidRPr="00BF59AF" w:rsidRDefault="00CE35AC">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Una vez entres a la página, encontrarás mucha información: (1) la página web del museo, (2) exposiciones y actividades recientes, (3) galerías de fotos, (4) vídeos, (5) tiendas y mucho más.</w:t>
            </w:r>
          </w:p>
          <w:p w14:paraId="0316F86F" w14:textId="633FECEA"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C81E30B" wp14:editId="4DF006CB">
                  <wp:extent cx="5362575" cy="56134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14:paraId="7D76D39A" w14:textId="77777777" w:rsidR="00C5182D" w:rsidRPr="00BF59AF" w:rsidRDefault="00C5182D">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Al hacerlo, descubrimos que hay una exposición actual llamada “Islam Art” que se lleva a cabo del 21/11/2021 al 27/03/2022.</w:t>
            </w:r>
          </w:p>
          <w:p w14:paraId="16B265A7" w14:textId="77777777" w:rsidR="00C5182D" w:rsidRPr="00BF59AF" w:rsidRDefault="00C5182D">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Si te interesa un tema específico, y necesitas encontrar alguna información, utiliza el mismo botón de “buscar”.</w:t>
            </w:r>
          </w:p>
          <w:p w14:paraId="291F879B" w14:textId="77777777" w:rsidR="00C5182D" w:rsidRPr="00BF59AF" w:rsidRDefault="00C5182D" w:rsidP="00C5182D">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
                <w:lang w:val="es-ES"/>
              </w:rPr>
              <w:t xml:space="preserve">Ejemplo: </w:t>
            </w:r>
            <w:r w:rsidRPr="00BF59AF">
              <w:rPr>
                <w:rFonts w:ascii="Times New Roman" w:eastAsia="Times New Roman" w:hAnsi="Times New Roman" w:cs="Times New Roman"/>
                <w:bCs/>
                <w:lang w:val="es-ES"/>
              </w:rPr>
              <w:t>te gustaría encontrar información sobre la cocina.</w:t>
            </w:r>
          </w:p>
          <w:p w14:paraId="39A21D6D" w14:textId="77777777" w:rsidR="00C5182D" w:rsidRPr="00BF59AF" w:rsidRDefault="00C5182D" w:rsidP="00C5182D">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Cs/>
                <w:lang w:val="es-ES"/>
              </w:rPr>
              <w:t>Como se explicó anteriormente, escribe "cocinar" en el botón de búsqueda y clica en “entrar". En el lado izquierdo, tienes opciones de desplazamiento hacia abajo, como publicaciones, personas, fotos, grupos, páginas, etc. Puedes seguir cualquiera de ellos y encontrar la información que necesitas, o puedes unirte a los grupos y descubrir más sobre el tema.</w:t>
            </w:r>
          </w:p>
          <w:p w14:paraId="59D5104B" w14:textId="5A248C39" w:rsidR="00E06BFD" w:rsidRPr="00BF59AF" w:rsidRDefault="00C5182D" w:rsidP="00C5182D">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Cs/>
                <w:lang w:val="es-ES"/>
              </w:rPr>
              <w:t>Asimismo, puedes encontrar fácilmente eventos culturales actuales y planificados en Facebook haciendo clic en "eventos" en el menú desplegable.</w:t>
            </w:r>
          </w:p>
          <w:tbl>
            <w:tblPr>
              <w:tblStyle w:val="a1"/>
              <w:tblW w:w="90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5757"/>
            </w:tblGrid>
            <w:tr w:rsidR="00E06BFD" w14:paraId="6FF65715" w14:textId="77777777" w:rsidTr="00C5182D">
              <w:trPr>
                <w:trHeight w:val="5273"/>
              </w:trPr>
              <w:tc>
                <w:tcPr>
                  <w:tcW w:w="3261" w:type="dxa"/>
                  <w:shd w:val="clear" w:color="auto" w:fill="auto"/>
                  <w:tcMar>
                    <w:top w:w="100" w:type="dxa"/>
                    <w:left w:w="100" w:type="dxa"/>
                    <w:bottom w:w="100" w:type="dxa"/>
                    <w:right w:w="100" w:type="dxa"/>
                  </w:tcMar>
                </w:tcPr>
                <w:p w14:paraId="5DDEE463"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0C4185DF" wp14:editId="7CFBDA87">
                        <wp:extent cx="1837690" cy="3357214"/>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39534" cy="3360584"/>
                                </a:xfrm>
                                <a:prstGeom prst="rect">
                                  <a:avLst/>
                                </a:prstGeom>
                                <a:ln/>
                              </pic:spPr>
                            </pic:pic>
                          </a:graphicData>
                        </a:graphic>
                      </wp:inline>
                    </w:drawing>
                  </w:r>
                </w:p>
              </w:tc>
              <w:tc>
                <w:tcPr>
                  <w:tcW w:w="5757" w:type="dxa"/>
                  <w:shd w:val="clear" w:color="auto" w:fill="auto"/>
                  <w:tcMar>
                    <w:top w:w="100" w:type="dxa"/>
                    <w:left w:w="100" w:type="dxa"/>
                    <w:bottom w:w="100" w:type="dxa"/>
                    <w:right w:w="100" w:type="dxa"/>
                  </w:tcMar>
                </w:tcPr>
                <w:p w14:paraId="4AEC8D52"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D94F8F9" wp14:editId="392C9C8F">
                        <wp:extent cx="3598265" cy="3433445"/>
                        <wp:effectExtent l="0" t="0" r="2540" b="0"/>
                        <wp:docPr id="10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604252" cy="3439157"/>
                                </a:xfrm>
                                <a:prstGeom prst="rect">
                                  <a:avLst/>
                                </a:prstGeom>
                                <a:ln/>
                              </pic:spPr>
                            </pic:pic>
                          </a:graphicData>
                        </a:graphic>
                      </wp:inline>
                    </w:drawing>
                  </w:r>
                </w:p>
              </w:tc>
            </w:tr>
          </w:tbl>
          <w:p w14:paraId="5877A7BB" w14:textId="77777777" w:rsidR="00E06BFD" w:rsidRDefault="00E06BFD">
            <w:pPr>
              <w:ind w:left="0" w:hanging="2"/>
              <w:rPr>
                <w:rFonts w:ascii="Times New Roman" w:eastAsia="Times New Roman" w:hAnsi="Times New Roman" w:cs="Times New Roman"/>
              </w:rPr>
            </w:pPr>
          </w:p>
          <w:p w14:paraId="0BC972B6" w14:textId="223249FF" w:rsidR="00C5182D" w:rsidRPr="00BF59AF" w:rsidRDefault="00C5182D">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Cuando entras en “eventos”, tienes algunas opciones para elegir, como eventos online, eventos cerca de tu ubicación, eventos por categoría, etc.</w:t>
            </w:r>
          </w:p>
          <w:p w14:paraId="6EFEA3BD" w14:textId="097C976A"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lastRenderedPageBreak/>
              <w:drawing>
                <wp:inline distT="114300" distB="114300" distL="114300" distR="114300" wp14:anchorId="16524C32" wp14:editId="6E41E40A">
                  <wp:extent cx="3119833" cy="4929188"/>
                  <wp:effectExtent l="0" t="0" r="0" b="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14:paraId="39DC73D6" w14:textId="77777777" w:rsidR="00E06BFD" w:rsidRDefault="00E06BFD">
            <w:pPr>
              <w:ind w:left="0" w:hanging="2"/>
              <w:rPr>
                <w:rFonts w:ascii="Times New Roman" w:eastAsia="Times New Roman" w:hAnsi="Times New Roman" w:cs="Times New Roman"/>
                <w:b/>
              </w:rPr>
            </w:pPr>
          </w:p>
          <w:p w14:paraId="1F87E47F" w14:textId="7369CFD2" w:rsidR="00E06BFD" w:rsidRPr="00BF59AF" w:rsidRDefault="0031225E">
            <w:pPr>
              <w:ind w:left="0" w:hanging="2"/>
              <w:rPr>
                <w:rFonts w:ascii="Times New Roman" w:eastAsia="Times New Roman" w:hAnsi="Times New Roman" w:cs="Times New Roman"/>
                <w:lang w:val="es-ES"/>
              </w:rPr>
            </w:pPr>
            <w:r w:rsidRPr="00BF59AF">
              <w:rPr>
                <w:rFonts w:ascii="Times New Roman" w:eastAsia="Times New Roman" w:hAnsi="Times New Roman" w:cs="Times New Roman"/>
                <w:b/>
                <w:lang w:val="es-ES"/>
              </w:rPr>
              <w:t xml:space="preserve">Instagram </w:t>
            </w:r>
            <w:r w:rsidRPr="00BF59AF">
              <w:rPr>
                <w:rFonts w:ascii="Times New Roman" w:eastAsia="Times New Roman" w:hAnsi="Times New Roman" w:cs="Times New Roman"/>
                <w:bCs/>
                <w:lang w:val="es-ES"/>
              </w:rPr>
              <w:t xml:space="preserve">es un poco diferente de Facebook en cuanto a funciones. Instagram se usa principalmente para publicar fotos y vídeos cortos, pero también puede verificar la venta de productos y comprar online. A </w:t>
            </w:r>
            <w:r w:rsidRPr="00BF59AF">
              <w:rPr>
                <w:rFonts w:ascii="Times New Roman" w:eastAsia="Times New Roman" w:hAnsi="Times New Roman" w:cs="Times New Roman"/>
                <w:bCs/>
                <w:lang w:val="es-ES"/>
              </w:rPr>
              <w:lastRenderedPageBreak/>
              <w:t>continuación, puedes encontrar las principales características de Instagram: muro personal, botón de búsqueda, botón de videos y botón de compras.</w:t>
            </w:r>
          </w:p>
          <w:p w14:paraId="3B55965B" w14:textId="22E7B518" w:rsidR="00E06BFD" w:rsidRPr="00BF59AF" w:rsidRDefault="00E06BFD">
            <w:pPr>
              <w:ind w:left="0" w:hanging="2"/>
              <w:rPr>
                <w:rFonts w:ascii="Times New Roman" w:eastAsia="Times New Roman" w:hAnsi="Times New Roman" w:cs="Times New Roman"/>
                <w:lang w:val="es-ES"/>
              </w:rPr>
            </w:pPr>
          </w:p>
          <w:p w14:paraId="2E1B16F0" w14:textId="604BB806" w:rsidR="009E692E" w:rsidRPr="00BF59AF" w:rsidRDefault="009E692E">
            <w:pPr>
              <w:ind w:left="0" w:hanging="2"/>
              <w:rPr>
                <w:rFonts w:ascii="Times New Roman" w:eastAsia="Times New Roman" w:hAnsi="Times New Roman" w:cs="Times New Roman"/>
                <w:lang w:val="es-ES"/>
              </w:rPr>
            </w:pPr>
          </w:p>
          <w:p w14:paraId="53DF98EB" w14:textId="77777777" w:rsidR="009E692E" w:rsidRPr="00BF59AF" w:rsidRDefault="009E692E">
            <w:pPr>
              <w:ind w:left="0" w:hanging="2"/>
              <w:rPr>
                <w:rFonts w:ascii="Times New Roman" w:eastAsia="Times New Roman" w:hAnsi="Times New Roman" w:cs="Times New Roman"/>
                <w:lang w:val="es-ES"/>
              </w:rPr>
            </w:pPr>
          </w:p>
          <w:p w14:paraId="5D760011" w14:textId="77777777" w:rsidR="00E06BFD" w:rsidRPr="00BF59AF" w:rsidRDefault="00E06BFD">
            <w:pPr>
              <w:ind w:left="0" w:hanging="2"/>
              <w:rPr>
                <w:rFonts w:ascii="Times New Roman" w:eastAsia="Times New Roman" w:hAnsi="Times New Roman" w:cs="Times New Roman"/>
                <w:lang w:val="es-ES"/>
              </w:rPr>
            </w:pPr>
          </w:p>
          <w:p w14:paraId="12ED724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0D65794" wp14:editId="1BF6F8F6">
                  <wp:extent cx="2522220" cy="4716780"/>
                  <wp:effectExtent l="0" t="0" r="0" b="7620"/>
                  <wp:docPr id="10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522220" cy="4716780"/>
                          </a:xfrm>
                          <a:prstGeom prst="rect">
                            <a:avLst/>
                          </a:prstGeom>
                          <a:ln/>
                        </pic:spPr>
                      </pic:pic>
                    </a:graphicData>
                  </a:graphic>
                </wp:inline>
              </w:drawing>
            </w:r>
          </w:p>
          <w:p w14:paraId="6146C3B6" w14:textId="77777777" w:rsidR="009E692E" w:rsidRPr="00BF59AF" w:rsidRDefault="009E692E">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La mayoría de las fotos tienen una breve descripción para que uno no pierda tiempo leyendo un gran contenido, sino que vea rápidamente las fotos y obtenga la información básica requerida. Si quieres buscar páginas o contenidos de temas específicos, utiliza el mismo botón de búsqueda que en Facebook. Si deseas guardar la foto y el contenido, como una receta, puedes clicar en el botón “guardar” en la parte inferior </w:t>
            </w:r>
            <w:r w:rsidRPr="00BF59AF">
              <w:rPr>
                <w:rFonts w:ascii="Times New Roman" w:eastAsia="Times New Roman" w:hAnsi="Times New Roman" w:cs="Times New Roman"/>
                <w:lang w:val="es-ES"/>
              </w:rPr>
              <w:lastRenderedPageBreak/>
              <w:t>derecha de las fotos. Si deseas ver el contenido guardado en tu Instagram, haz clic en tu foto de perfil, después, en el botón de menú y encontrarás el contenido guardado.</w:t>
            </w:r>
          </w:p>
          <w:p w14:paraId="6D9B4678" w14:textId="77777777" w:rsidR="009E692E" w:rsidRPr="00BF59AF" w:rsidRDefault="009E692E">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Cómo buscar los grupos específicos en Instagram.</w:t>
            </w:r>
          </w:p>
          <w:p w14:paraId="416D718E" w14:textId="77777777" w:rsidR="009E692E" w:rsidRPr="00BF59AF" w:rsidRDefault="009E692E">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 xml:space="preserve">Ejemplo: </w:t>
            </w:r>
            <w:r w:rsidRPr="00BF59AF">
              <w:rPr>
                <w:rFonts w:ascii="Times New Roman" w:eastAsia="Times New Roman" w:hAnsi="Times New Roman" w:cs="Times New Roman"/>
                <w:bCs/>
                <w:lang w:val="es-ES"/>
              </w:rPr>
              <w:t>quieres encontrar páginas de cocina y obtener recetas. Escribe "cocina"" en la barra de búsqueda y te mostrará muchas páginas.</w:t>
            </w:r>
            <w:r w:rsidRPr="00BF59AF">
              <w:rPr>
                <w:rFonts w:ascii="Times New Roman" w:eastAsia="Times New Roman" w:hAnsi="Times New Roman" w:cs="Times New Roman"/>
                <w:b/>
                <w:lang w:val="es-ES"/>
              </w:rPr>
              <w:t> </w:t>
            </w:r>
          </w:p>
          <w:p w14:paraId="7649335C" w14:textId="7FDC4C70"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DC6A4F4" wp14:editId="0A43DE53">
                  <wp:extent cx="2887980" cy="5577840"/>
                  <wp:effectExtent l="0" t="0" r="7620" b="381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2888332" cy="5578520"/>
                          </a:xfrm>
                          <a:prstGeom prst="rect">
                            <a:avLst/>
                          </a:prstGeom>
                          <a:ln/>
                        </pic:spPr>
                      </pic:pic>
                    </a:graphicData>
                  </a:graphic>
                </wp:inline>
              </w:drawing>
            </w:r>
          </w:p>
          <w:p w14:paraId="3217E12B" w14:textId="77777777" w:rsidR="009E692E" w:rsidRPr="00BF59AF" w:rsidRDefault="009E692E">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Instagram también tiene una búsqueda de personas, música y lugares. Para buscar algo, puedes usar el hashtag o almohadilla (#). Puedes seguir los perfiles de los museos, cantantes, música, arte, etc.</w:t>
            </w:r>
          </w:p>
          <w:p w14:paraId="65F54EF0" w14:textId="59050EDC"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421BA24" wp14:editId="5CEEE12D">
                  <wp:extent cx="4471988" cy="1771320"/>
                  <wp:effectExtent l="0" t="0" r="0" b="0"/>
                  <wp:docPr id="104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4471988" cy="1771320"/>
                          </a:xfrm>
                          <a:prstGeom prst="rect">
                            <a:avLst/>
                          </a:prstGeom>
                          <a:ln/>
                        </pic:spPr>
                      </pic:pic>
                    </a:graphicData>
                  </a:graphic>
                </wp:inline>
              </w:drawing>
            </w:r>
          </w:p>
          <w:p w14:paraId="17786CC4" w14:textId="11BBBB41" w:rsidR="00E06BFD" w:rsidRPr="00BF59AF" w:rsidRDefault="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b/>
                <w:lang w:val="es-ES"/>
              </w:rPr>
              <w:br/>
              <w:t xml:space="preserve">YouTube </w:t>
            </w:r>
            <w:r w:rsidRPr="00BF59AF">
              <w:rPr>
                <w:rFonts w:ascii="Times New Roman" w:eastAsia="Times New Roman" w:hAnsi="Times New Roman" w:cs="Times New Roman"/>
                <w:bCs/>
                <w:lang w:val="es-ES"/>
              </w:rPr>
              <w:t>es probablemente la mejor red social para contenido cultural. Además de la música y los espectáculos de tus cantantes o compositores favoritos, puedes encontrar muchas otras cosas como documentales, noticias, programas de televisión, tutoriales, etc. sobre casi todos los temas.</w:t>
            </w:r>
            <w:r w:rsidRPr="00BF59AF">
              <w:rPr>
                <w:rFonts w:ascii="Times New Roman" w:eastAsia="Times New Roman" w:hAnsi="Times New Roman" w:cs="Times New Roman"/>
                <w:b/>
                <w:lang w:val="es-ES"/>
              </w:rPr>
              <w:br/>
            </w:r>
            <w:r w:rsidRPr="00BF59AF">
              <w:rPr>
                <w:rFonts w:ascii="Times New Roman" w:eastAsia="Times New Roman" w:hAnsi="Times New Roman" w:cs="Times New Roman"/>
                <w:b/>
                <w:lang w:val="es-ES"/>
              </w:rPr>
              <w:br/>
            </w:r>
            <w:r w:rsidR="00A23371">
              <w:rPr>
                <w:rFonts w:ascii="Times New Roman" w:eastAsia="Times New Roman" w:hAnsi="Times New Roman" w:cs="Times New Roman"/>
                <w:noProof/>
                <w:lang w:eastAsia="it-IT"/>
              </w:rPr>
              <w:drawing>
                <wp:inline distT="114300" distB="114300" distL="114300" distR="114300" wp14:anchorId="53415CFA" wp14:editId="0D98D6AA">
                  <wp:extent cx="5362575" cy="2044700"/>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362575" cy="2044700"/>
                          </a:xfrm>
                          <a:prstGeom prst="rect">
                            <a:avLst/>
                          </a:prstGeom>
                          <a:ln/>
                        </pic:spPr>
                      </pic:pic>
                    </a:graphicData>
                  </a:graphic>
                </wp:inline>
              </w:drawing>
            </w:r>
          </w:p>
          <w:p w14:paraId="4A6135E3" w14:textId="77777777" w:rsidR="003F7F69" w:rsidRPr="00BF59AF" w:rsidRDefault="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Puedes compartir, guardar o suscribirte a tu música favorita, compositores, cantantes, artistas, canales de TV, etc. También puedes crear tu propia lista de reproducción haciendo clic en el botón "Guardar" como se muestra en la imagen.</w:t>
            </w:r>
          </w:p>
          <w:p w14:paraId="236F6359" w14:textId="1DB88208"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3B6FE431" wp14:editId="3EBE30FD">
                  <wp:extent cx="3825240" cy="3467100"/>
                  <wp:effectExtent l="0" t="0" r="3810" b="0"/>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825572" cy="3467401"/>
                          </a:xfrm>
                          <a:prstGeom prst="rect">
                            <a:avLst/>
                          </a:prstGeom>
                          <a:ln/>
                        </pic:spPr>
                      </pic:pic>
                    </a:graphicData>
                  </a:graphic>
                </wp:inline>
              </w:drawing>
            </w:r>
          </w:p>
          <w:p w14:paraId="036CB19F" w14:textId="77777777" w:rsidR="003F7F69" w:rsidRPr="00BF59AF" w:rsidRDefault="003F7F69" w:rsidP="003F7F69">
            <w:pPr>
              <w:ind w:left="-2" w:firstLineChars="0" w:firstLine="0"/>
              <w:rPr>
                <w:rFonts w:ascii="Times New Roman" w:eastAsia="Times New Roman" w:hAnsi="Times New Roman" w:cs="Times New Roman"/>
                <w:lang w:val="es-ES"/>
              </w:rPr>
            </w:pPr>
            <w:r w:rsidRPr="00BF59AF">
              <w:rPr>
                <w:rFonts w:ascii="Times New Roman" w:eastAsia="Times New Roman" w:hAnsi="Times New Roman" w:cs="Times New Roman"/>
                <w:lang w:val="es-ES"/>
              </w:rPr>
              <w:t>Los videos que ha visto recientemente se guardarán automáticamente en el "historial" para que sea más fácil volver y encontrar la pieza musical o cualquier otro video que hayas visto.</w:t>
            </w:r>
          </w:p>
          <w:p w14:paraId="3F06D0E8" w14:textId="216A3B2B" w:rsidR="00E06BFD" w:rsidRDefault="00A23371" w:rsidP="003F7F69">
            <w:pPr>
              <w:ind w:left="-2" w:firstLineChars="0" w:firstLine="0"/>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148A943" wp14:editId="6B9240B6">
                  <wp:extent cx="2809605" cy="6015038"/>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809605" cy="6015038"/>
                          </a:xfrm>
                          <a:prstGeom prst="rect">
                            <a:avLst/>
                          </a:prstGeom>
                          <a:ln/>
                        </pic:spPr>
                      </pic:pic>
                    </a:graphicData>
                  </a:graphic>
                </wp:inline>
              </w:drawing>
            </w:r>
          </w:p>
          <w:p w14:paraId="00C67F60" w14:textId="59852B41" w:rsidR="00BA470D" w:rsidRPr="00BF59AF" w:rsidRDefault="003F7F69" w:rsidP="00BA470D">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Es más fácil mantenerse en contacto y e informado/a sobre los eventos culturales y creativos actuales utilizando las redes sociales. Las páginas de Facebook brindan actualizaciones e información reciente sobre los eventos en curso, mientras que Instagram muestra más fotos, videos en directo y videos cortos sobre esos eventos. YouTube es una biblioteca de videos donde puedes encontrar muchos trabajos creativos y culturales interesantes, eventos y tutoriales de forma gratuita.</w:t>
            </w:r>
          </w:p>
          <w:p w14:paraId="64D940A4" w14:textId="77777777" w:rsidR="003F7F69" w:rsidRPr="00BF59AF" w:rsidRDefault="003F7F69" w:rsidP="00BA470D">
            <w:pPr>
              <w:ind w:left="0" w:hanging="2"/>
              <w:rPr>
                <w:rFonts w:ascii="Times New Roman" w:eastAsia="Times New Roman" w:hAnsi="Times New Roman" w:cs="Times New Roman"/>
                <w:lang w:val="es-ES"/>
              </w:rPr>
            </w:pPr>
          </w:p>
          <w:p w14:paraId="6D6E59E5" w14:textId="6F0E5F88" w:rsidR="00E06BFD" w:rsidRPr="00BF59AF" w:rsidRDefault="00A23371">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t>Uni</w:t>
            </w:r>
            <w:r w:rsidR="003F7F69" w:rsidRPr="00BF59AF">
              <w:rPr>
                <w:rFonts w:ascii="Times New Roman" w:eastAsia="Times New Roman" w:hAnsi="Times New Roman" w:cs="Times New Roman"/>
                <w:b/>
                <w:lang w:val="es-ES"/>
              </w:rPr>
              <w:t>dad</w:t>
            </w:r>
            <w:r w:rsidRPr="00BF59AF">
              <w:rPr>
                <w:rFonts w:ascii="Times New Roman" w:eastAsia="Times New Roman" w:hAnsi="Times New Roman" w:cs="Times New Roman"/>
                <w:b/>
                <w:lang w:val="es-ES"/>
              </w:rPr>
              <w:t xml:space="preserve"> 2.2. </w:t>
            </w:r>
            <w:r w:rsidR="003F7F69" w:rsidRPr="00BF59AF">
              <w:rPr>
                <w:rFonts w:ascii="Times New Roman" w:eastAsia="Times New Roman" w:hAnsi="Times New Roman" w:cs="Times New Roman"/>
                <w:b/>
                <w:lang w:val="es-ES"/>
              </w:rPr>
              <w:t>Crear y promover la cultura en las redes sociales</w:t>
            </w:r>
          </w:p>
          <w:p w14:paraId="21682BF4" w14:textId="77777777" w:rsidR="003F7F69" w:rsidRPr="00BF59AF" w:rsidRDefault="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Las redes sociales se pueden utilizar para crear y promover tu propio trabajo y planificar actividades culturales. En esta sección, explicaremos cómo hacerlo.</w:t>
            </w:r>
          </w:p>
          <w:p w14:paraId="04FA3A32" w14:textId="77777777" w:rsidR="00BD4A8E" w:rsidRPr="00BF59AF" w:rsidRDefault="003F7F69">
            <w:pPr>
              <w:ind w:left="0" w:hanging="2"/>
              <w:rPr>
                <w:rFonts w:ascii="Times New Roman" w:eastAsia="Times New Roman" w:hAnsi="Times New Roman" w:cs="Times New Roman"/>
                <w:bCs/>
                <w:lang w:val="es-ES"/>
              </w:rPr>
            </w:pPr>
            <w:r w:rsidRPr="00BF59AF">
              <w:rPr>
                <w:rFonts w:ascii="Times New Roman" w:eastAsia="Times New Roman" w:hAnsi="Times New Roman" w:cs="Times New Roman"/>
                <w:b/>
                <w:lang w:val="es-ES"/>
              </w:rPr>
              <w:t xml:space="preserve">Por ejemplo: </w:t>
            </w:r>
            <w:r w:rsidRPr="00BF59AF">
              <w:rPr>
                <w:rFonts w:ascii="Times New Roman" w:eastAsia="Times New Roman" w:hAnsi="Times New Roman" w:cs="Times New Roman"/>
                <w:bCs/>
                <w:lang w:val="es-ES"/>
              </w:rPr>
              <w:t>se te da bien cocinar y quieres compartir las recetas con amigos y otros usuarios de las redes sociales. Tienes algunas opciones. En Facebook: puedes crear un grupo, ponerle un nombre y enviar invitaciones a tus amigos y compañeros. Puedes hacer grupos públicos, privados o secretos. Estas características definen quién puede acceder y ver el contenido compartido en tu grupo. Si lo abres al público, todos podrán ver el contenido del grupo, en otros casos, solo los miembros del grupo verán el contenido. A la izquierda de las noticias de Facebook hay un botón de "Grupos", una vez que haces clic en él, te redirigirá a otra página donde tienes la opción "crear nuevo grupo". Puedes agregar un nombre, invitar a personas e incluso crear las reglas para tu grupo.</w:t>
            </w:r>
          </w:p>
          <w:p w14:paraId="14AB23DD" w14:textId="67A6CC58" w:rsidR="00E06BFD" w:rsidRDefault="00A23371">
            <w:pPr>
              <w:ind w:left="0" w:hanging="2"/>
              <w:rPr>
                <w:rFonts w:ascii="Times New Roman" w:eastAsia="Times New Roman" w:hAnsi="Times New Roman" w:cs="Times New Roman"/>
              </w:rPr>
            </w:pPr>
            <w:r w:rsidRPr="003F7F69">
              <w:rPr>
                <w:rFonts w:ascii="Times New Roman" w:eastAsia="Times New Roman" w:hAnsi="Times New Roman" w:cs="Times New Roman"/>
                <w:bCs/>
                <w:noProof/>
                <w:lang w:eastAsia="it-IT"/>
              </w:rPr>
              <w:lastRenderedPageBreak/>
              <w:drawing>
                <wp:inline distT="114300" distB="114300" distL="114300" distR="114300" wp14:anchorId="64C969FF" wp14:editId="1DF43A6C">
                  <wp:extent cx="2695575" cy="5800725"/>
                  <wp:effectExtent l="0" t="0" r="0" b="0"/>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695575" cy="5800725"/>
                          </a:xfrm>
                          <a:prstGeom prst="rect">
                            <a:avLst/>
                          </a:prstGeom>
                          <a:ln/>
                        </pic:spPr>
                      </pic:pic>
                    </a:graphicData>
                  </a:graphic>
                </wp:inline>
              </w:drawing>
            </w:r>
            <w:r w:rsidRPr="003F7F69">
              <w:rPr>
                <w:rFonts w:ascii="Times New Roman" w:eastAsia="Times New Roman" w:hAnsi="Times New Roman" w:cs="Times New Roman"/>
                <w:bCs/>
                <w:noProof/>
                <w:lang w:eastAsia="it-IT"/>
              </w:rPr>
              <w:lastRenderedPageBreak/>
              <w:drawing>
                <wp:inline distT="114300" distB="114300" distL="114300" distR="114300" wp14:anchorId="3D721275" wp14:editId="5C3AE872">
                  <wp:extent cx="4392748" cy="3300413"/>
                  <wp:effectExtent l="0" t="0" r="0" b="0"/>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4392748" cy="3300413"/>
                          </a:xfrm>
                          <a:prstGeom prst="rect">
                            <a:avLst/>
                          </a:prstGeom>
                          <a:ln/>
                        </pic:spPr>
                      </pic:pic>
                    </a:graphicData>
                  </a:graphic>
                </wp:inline>
              </w:drawing>
            </w:r>
          </w:p>
          <w:p w14:paraId="048B9CF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AF4445D" wp14:editId="67EF93A7">
                  <wp:extent cx="5362575" cy="2349500"/>
                  <wp:effectExtent l="0" t="0" r="0" b="0"/>
                  <wp:docPr id="10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362575" cy="2349500"/>
                          </a:xfrm>
                          <a:prstGeom prst="rect">
                            <a:avLst/>
                          </a:prstGeom>
                          <a:ln/>
                        </pic:spPr>
                      </pic:pic>
                    </a:graphicData>
                  </a:graphic>
                </wp:inline>
              </w:drawing>
            </w:r>
          </w:p>
          <w:p w14:paraId="7B128F97" w14:textId="77777777" w:rsidR="00E06BFD" w:rsidRDefault="00E06BFD">
            <w:pPr>
              <w:ind w:left="0" w:hanging="2"/>
              <w:rPr>
                <w:rFonts w:ascii="Times New Roman" w:eastAsia="Times New Roman" w:hAnsi="Times New Roman" w:cs="Times New Roman"/>
                <w:highlight w:val="yellow"/>
              </w:rPr>
            </w:pPr>
          </w:p>
          <w:p w14:paraId="11B7702C" w14:textId="45570FEA" w:rsidR="003F7F69" w:rsidRPr="00BF59AF" w:rsidRDefault="003F7F69" w:rsidP="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Otra opción en Facebook es crear una página que esté disponible para el público. Los usuarios podrán seguir tu página y conocer tu trabajo creativo. Si quieres promocionarlo, puede usar el botón "Promocionar publicación“, por lo cual se debe pagar.</w:t>
            </w:r>
          </w:p>
          <w:p w14:paraId="39CB7066"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6D004EC6" wp14:editId="3FDAEB5B">
                  <wp:extent cx="5362575" cy="279400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362575" cy="2794000"/>
                          </a:xfrm>
                          <a:prstGeom prst="rect">
                            <a:avLst/>
                          </a:prstGeom>
                          <a:ln/>
                        </pic:spPr>
                      </pic:pic>
                    </a:graphicData>
                  </a:graphic>
                </wp:inline>
              </w:drawing>
            </w:r>
          </w:p>
          <w:p w14:paraId="6F469333" w14:textId="77777777" w:rsidR="003F7F69" w:rsidRPr="00BF59AF" w:rsidRDefault="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Una vez que decidas promocionar la publicación o la página, puedes elegir la audiencia a la que llegar. Esto significa que tienes que decidir cuántas personas quieres que le den "me gusta" y así sigan tu página y/o vean la publicación que publicas en tu página.</w:t>
            </w:r>
          </w:p>
          <w:p w14:paraId="410FCD32" w14:textId="5810D390" w:rsidR="00E06BFD" w:rsidRPr="00BF59AF" w:rsidRDefault="003F7F69">
            <w:pPr>
              <w:ind w:left="0" w:hanging="2"/>
              <w:rPr>
                <w:rFonts w:ascii="Times New Roman" w:eastAsia="Times New Roman" w:hAnsi="Times New Roman" w:cs="Times New Roman"/>
                <w:lang w:val="es-ES"/>
              </w:rPr>
            </w:pPr>
            <w:r w:rsidRPr="00BF59AF">
              <w:rPr>
                <w:rFonts w:ascii="Times New Roman" w:eastAsia="Times New Roman" w:hAnsi="Times New Roman" w:cs="Times New Roman"/>
                <w:b/>
                <w:lang w:val="es-ES"/>
              </w:rPr>
              <w:t>Por ejemplo</w:t>
            </w:r>
            <w:r w:rsidR="00A23371" w:rsidRPr="00BF59AF">
              <w:rPr>
                <w:rFonts w:ascii="Times New Roman" w:eastAsia="Times New Roman" w:hAnsi="Times New Roman" w:cs="Times New Roman"/>
                <w:lang w:val="es-ES"/>
              </w:rPr>
              <w:t xml:space="preserve">: </w:t>
            </w:r>
            <w:r w:rsidRPr="00BF59AF">
              <w:rPr>
                <w:rFonts w:ascii="Times New Roman" w:eastAsia="Times New Roman" w:hAnsi="Times New Roman" w:cs="Times New Roman"/>
                <w:lang w:val="es-ES"/>
              </w:rPr>
              <w:t>La siguiente foto muestra que puedes promocionar una publicación o página por 14 € durante 7 días y tu publicación puede ser vista por 6 mil personas, lo que significa que 6 mil personas escucharán sobre tus actividades creativas o culturales.</w:t>
            </w:r>
          </w:p>
          <w:p w14:paraId="163FCB03"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C83CB6A" wp14:editId="771F74AD">
                  <wp:extent cx="3795713" cy="4469907"/>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795713" cy="4469907"/>
                          </a:xfrm>
                          <a:prstGeom prst="rect">
                            <a:avLst/>
                          </a:prstGeom>
                          <a:ln/>
                        </pic:spPr>
                      </pic:pic>
                    </a:graphicData>
                  </a:graphic>
                </wp:inline>
              </w:drawing>
            </w:r>
          </w:p>
          <w:p w14:paraId="1AFDD55B" w14:textId="77777777" w:rsidR="00D02616" w:rsidRPr="00BF59AF" w:rsidRDefault="00D02616">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Si deseas organizar un taller creativo y reunir a personas con ideas afines a tu alrededor, también puedes crear un evento en Facebook haciendo clic en "eventos" y luego en "crear nuevo evento".</w:t>
            </w:r>
          </w:p>
          <w:p w14:paraId="69FB4C67" w14:textId="453B9CDE"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0CCC0284" wp14:editId="09894A90">
                  <wp:extent cx="4188501" cy="6167438"/>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188501" cy="6167438"/>
                          </a:xfrm>
                          <a:prstGeom prst="rect">
                            <a:avLst/>
                          </a:prstGeom>
                          <a:ln/>
                        </pic:spPr>
                      </pic:pic>
                    </a:graphicData>
                  </a:graphic>
                </wp:inline>
              </w:drawing>
            </w:r>
          </w:p>
          <w:p w14:paraId="68AF0865"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72FE2A29" wp14:editId="1BA45B69">
                  <wp:extent cx="3049001" cy="3043238"/>
                  <wp:effectExtent l="0" t="0" r="0" b="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049001" cy="3043238"/>
                          </a:xfrm>
                          <a:prstGeom prst="rect">
                            <a:avLst/>
                          </a:prstGeom>
                          <a:ln/>
                        </pic:spPr>
                      </pic:pic>
                    </a:graphicData>
                  </a:graphic>
                </wp:inline>
              </w:drawing>
            </w:r>
          </w:p>
          <w:p w14:paraId="7BEA6B63" w14:textId="77777777" w:rsidR="00400696" w:rsidRPr="00BF59AF" w:rsidRDefault="00400696">
            <w:pPr>
              <w:ind w:left="0" w:hanging="2"/>
              <w:rPr>
                <w:rFonts w:ascii="Times New Roman" w:eastAsia="Times New Roman" w:hAnsi="Times New Roman" w:cs="Times New Roman"/>
                <w:b/>
                <w:lang w:val="es-ES"/>
              </w:rPr>
            </w:pPr>
            <w:r w:rsidRPr="00BF59AF">
              <w:rPr>
                <w:rFonts w:ascii="Times New Roman" w:eastAsia="Times New Roman" w:hAnsi="Times New Roman" w:cs="Times New Roman"/>
                <w:b/>
                <w:lang w:val="es-ES"/>
              </w:rPr>
              <w:br/>
            </w:r>
            <w:r w:rsidRPr="00BF59AF">
              <w:rPr>
                <w:rFonts w:ascii="Times New Roman" w:eastAsia="Times New Roman" w:hAnsi="Times New Roman" w:cs="Times New Roman"/>
                <w:b/>
                <w:lang w:val="es-ES"/>
              </w:rPr>
              <w:br/>
              <w:t xml:space="preserve">Instagram: </w:t>
            </w:r>
            <w:r w:rsidRPr="00BF59AF">
              <w:rPr>
                <w:rFonts w:ascii="Times New Roman" w:eastAsia="Times New Roman" w:hAnsi="Times New Roman" w:cs="Times New Roman"/>
                <w:bCs/>
                <w:lang w:val="es-ES"/>
              </w:rPr>
              <w:t>puedes usar Instagram para crear una página y promocionar tu trabajo creativo y cultural. En Instagram, puedes cargar videos cortos, fotos, agregar descripciones y hashtags. Al añadir hashtags, más usuarios se enterarán de tu trabajo y contenido y te seguirán.</w:t>
            </w:r>
          </w:p>
          <w:p w14:paraId="1CE834FD" w14:textId="0742F6FF" w:rsidR="00E06BFD" w:rsidRPr="00BF59AF" w:rsidRDefault="00400696">
            <w:pPr>
              <w:ind w:left="0" w:hanging="2"/>
              <w:rPr>
                <w:rFonts w:ascii="Times New Roman" w:eastAsia="Times New Roman" w:hAnsi="Times New Roman" w:cs="Times New Roman"/>
                <w:lang w:val="es-ES"/>
              </w:rPr>
            </w:pPr>
            <w:r w:rsidRPr="00BF59AF">
              <w:rPr>
                <w:rFonts w:ascii="Times New Roman" w:eastAsia="Times New Roman" w:hAnsi="Times New Roman" w:cs="Times New Roman"/>
                <w:b/>
                <w:lang w:val="es-ES"/>
              </w:rPr>
              <w:t xml:space="preserve">YouTube </w:t>
            </w:r>
            <w:r w:rsidRPr="00BF59AF">
              <w:rPr>
                <w:rFonts w:ascii="Times New Roman" w:eastAsia="Times New Roman" w:hAnsi="Times New Roman" w:cs="Times New Roman"/>
                <w:bCs/>
                <w:lang w:val="es-ES"/>
              </w:rPr>
              <w:t xml:space="preserve">te da la posibilidad de subir tus propios videos y crear tu propio canal. Para esto, debes tener una cuenta de Google. Una vez que tienes un perfil en YouTube puedes navegar libremente. Al </w:t>
            </w:r>
            <w:r w:rsidR="009B110A" w:rsidRPr="00BF59AF">
              <w:rPr>
                <w:rFonts w:ascii="Times New Roman" w:eastAsia="Times New Roman" w:hAnsi="Times New Roman" w:cs="Times New Roman"/>
                <w:bCs/>
                <w:lang w:val="es-ES"/>
              </w:rPr>
              <w:t>clicar</w:t>
            </w:r>
            <w:r w:rsidRPr="00BF59AF">
              <w:rPr>
                <w:rFonts w:ascii="Times New Roman" w:eastAsia="Times New Roman" w:hAnsi="Times New Roman" w:cs="Times New Roman"/>
                <w:bCs/>
                <w:lang w:val="es-ES"/>
              </w:rPr>
              <w:t xml:space="preserve"> el botón que se muestra a continuación, podrás cargar el video o grabar un video en directo, que se transmitirá automáticamente en YouTube.</w:t>
            </w:r>
            <w:r w:rsidRPr="00BF59AF">
              <w:rPr>
                <w:rFonts w:ascii="Times New Roman" w:eastAsia="Times New Roman" w:hAnsi="Times New Roman" w:cs="Times New Roman"/>
                <w:b/>
                <w:lang w:val="es-ES"/>
              </w:rPr>
              <w:br/>
            </w:r>
            <w:r w:rsidR="00A23371">
              <w:rPr>
                <w:rFonts w:ascii="Times New Roman" w:eastAsia="Times New Roman" w:hAnsi="Times New Roman" w:cs="Times New Roman"/>
                <w:noProof/>
                <w:lang w:eastAsia="it-IT"/>
              </w:rPr>
              <w:drawing>
                <wp:inline distT="114300" distB="114300" distL="114300" distR="114300" wp14:anchorId="0B539002" wp14:editId="1FC84D6F">
                  <wp:extent cx="5362575" cy="431800"/>
                  <wp:effectExtent l="0" t="0" r="0" b="0"/>
                  <wp:docPr id="10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362575" cy="431800"/>
                          </a:xfrm>
                          <a:prstGeom prst="rect">
                            <a:avLst/>
                          </a:prstGeom>
                          <a:ln/>
                        </pic:spPr>
                      </pic:pic>
                    </a:graphicData>
                  </a:graphic>
                </wp:inline>
              </w:drawing>
            </w:r>
          </w:p>
          <w:p w14:paraId="6FD73E39" w14:textId="42B8BA41"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24F5159" wp14:editId="17F09BC0">
                  <wp:extent cx="3057525" cy="1971675"/>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57525" cy="1971675"/>
                          </a:xfrm>
                          <a:prstGeom prst="rect">
                            <a:avLst/>
                          </a:prstGeom>
                          <a:ln/>
                        </pic:spPr>
                      </pic:pic>
                    </a:graphicData>
                  </a:graphic>
                </wp:inline>
              </w:drawing>
            </w:r>
          </w:p>
          <w:p w14:paraId="522BC084" w14:textId="77777777" w:rsidR="007B2A30" w:rsidRPr="00BF59AF" w:rsidRDefault="007B2A30">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br/>
              <w:t>Estos vídeos se mantendrán en tu cuenta hasta que los borres</w:t>
            </w:r>
          </w:p>
          <w:p w14:paraId="1FC026E8" w14:textId="47077CA4" w:rsidR="00E06BFD" w:rsidRPr="00BF59AF" w:rsidRDefault="007B2A30">
            <w:p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En resumen, una vez te familiarices con las funciones y herramientas de las redes sociales, puedes usarlas para promover tu propio trabajo cultural y creativo. Puede reunir personas de ideas afines, organizar discusiones en línea, compartir, recibir, crear, cargar videos, fotos, publicaciones, etc. Si bien YouTube se usa principalmente el vídeo e Instagram para las fotos y vídeos cortos, tienes más opciones en Facebook. Facebook no es solo para comunicarte, sino también para publicar y recibir información, compartir opiniones, conectar con gente e incluso promocionar tu propio trabajo.</w:t>
            </w:r>
          </w:p>
        </w:tc>
      </w:tr>
      <w:tr w:rsidR="00E06BFD" w14:paraId="74D7A931" w14:textId="77777777">
        <w:trPr>
          <w:trHeight w:val="387"/>
        </w:trPr>
        <w:tc>
          <w:tcPr>
            <w:tcW w:w="9870" w:type="dxa"/>
            <w:gridSpan w:val="2"/>
            <w:shd w:val="clear" w:color="auto" w:fill="FFD966"/>
            <w:tcMar>
              <w:top w:w="28" w:type="dxa"/>
              <w:left w:w="108" w:type="dxa"/>
              <w:bottom w:w="28" w:type="dxa"/>
              <w:right w:w="108" w:type="dxa"/>
            </w:tcMar>
            <w:vAlign w:val="center"/>
          </w:tcPr>
          <w:p w14:paraId="2F33E4A7" w14:textId="31929FBC" w:rsidR="00E06BFD" w:rsidRDefault="00BD4A8E">
            <w:pPr>
              <w:ind w:left="0" w:hanging="2"/>
              <w:rPr>
                <w:rFonts w:ascii="Arial Rounded" w:eastAsia="Arial Rounded" w:hAnsi="Arial Rounded" w:cs="Arial Rounded"/>
                <w:b/>
              </w:rPr>
            </w:pPr>
            <w:r>
              <w:rPr>
                <w:rFonts w:ascii="Arial Rounded" w:eastAsia="Arial Rounded" w:hAnsi="Arial Rounded" w:cs="Arial Rounded"/>
                <w:b/>
              </w:rPr>
              <w:lastRenderedPageBreak/>
              <w:t>Contenidos por puntos</w:t>
            </w:r>
          </w:p>
        </w:tc>
      </w:tr>
      <w:tr w:rsidR="00E06BFD" w:rsidRPr="008C5E7A" w14:paraId="01079CC6" w14:textId="77777777">
        <w:trPr>
          <w:trHeight w:val="2573"/>
        </w:trPr>
        <w:tc>
          <w:tcPr>
            <w:tcW w:w="9870" w:type="dxa"/>
            <w:gridSpan w:val="2"/>
            <w:tcBorders>
              <w:bottom w:val="single" w:sz="4" w:space="0" w:color="000000"/>
            </w:tcBorders>
            <w:tcMar>
              <w:top w:w="28" w:type="dxa"/>
              <w:left w:w="108" w:type="dxa"/>
              <w:bottom w:w="28" w:type="dxa"/>
              <w:right w:w="108" w:type="dxa"/>
            </w:tcMar>
          </w:tcPr>
          <w:p w14:paraId="1082A46E" w14:textId="23530BEB" w:rsidR="00E06BFD" w:rsidRPr="00BF59AF" w:rsidRDefault="00A23371">
            <w:pPr>
              <w:numPr>
                <w:ilvl w:val="0"/>
                <w:numId w:val="5"/>
              </w:numPr>
              <w:spacing w:after="0"/>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lastRenderedPageBreak/>
              <w:t>Facebook, Instagram</w:t>
            </w:r>
            <w:r w:rsidR="00BD4A8E" w:rsidRPr="00BF59AF">
              <w:rPr>
                <w:rFonts w:ascii="Times New Roman" w:eastAsia="Times New Roman" w:hAnsi="Times New Roman" w:cs="Times New Roman"/>
                <w:lang w:val="es-ES"/>
              </w:rPr>
              <w:t xml:space="preserve"> y</w:t>
            </w:r>
            <w:r w:rsidRPr="00BF59AF">
              <w:rPr>
                <w:rFonts w:ascii="Times New Roman" w:eastAsia="Times New Roman" w:hAnsi="Times New Roman" w:cs="Times New Roman"/>
                <w:lang w:val="es-ES"/>
              </w:rPr>
              <w:t xml:space="preserve"> YouTube</w:t>
            </w:r>
            <w:r w:rsidR="00BD4A8E" w:rsidRPr="00BF59AF">
              <w:rPr>
                <w:rFonts w:ascii="Times New Roman" w:eastAsia="Times New Roman" w:hAnsi="Times New Roman" w:cs="Times New Roman"/>
                <w:lang w:val="es-ES"/>
              </w:rPr>
              <w:t xml:space="preserve"> pueden ser usados para recibir información y mejorar el conocimiento de la cultura y la creatividad.</w:t>
            </w:r>
            <w:r w:rsidRPr="00BF59AF">
              <w:rPr>
                <w:rFonts w:ascii="Times New Roman" w:eastAsia="Times New Roman" w:hAnsi="Times New Roman" w:cs="Times New Roman"/>
                <w:lang w:val="es-ES"/>
              </w:rPr>
              <w:t xml:space="preserve"> </w:t>
            </w:r>
          </w:p>
          <w:p w14:paraId="0702E7F9" w14:textId="77777777" w:rsidR="00BD4A8E" w:rsidRPr="00BF59AF" w:rsidRDefault="00BD4A8E">
            <w:pPr>
              <w:numPr>
                <w:ilvl w:val="0"/>
                <w:numId w:val="5"/>
              </w:numPr>
              <w:spacing w:after="0"/>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Estas redes sociales pueden usarse para promover el propio trabajo cultural y creativo. </w:t>
            </w:r>
          </w:p>
          <w:p w14:paraId="0E1FE5D1" w14:textId="5897BCD8" w:rsidR="005A5399" w:rsidRPr="00BF59AF" w:rsidRDefault="005A5399">
            <w:pPr>
              <w:numPr>
                <w:ilvl w:val="0"/>
                <w:numId w:val="5"/>
              </w:numPr>
              <w:spacing w:after="0"/>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En Facebook se pueden promover la cultura y la creatividad al crear una página, grupo o entradas</w:t>
            </w:r>
          </w:p>
          <w:p w14:paraId="57F48E17" w14:textId="77777777" w:rsidR="005A5399" w:rsidRPr="00BF59AF" w:rsidRDefault="005A5399">
            <w:pPr>
              <w:numPr>
                <w:ilvl w:val="0"/>
                <w:numId w:val="5"/>
              </w:numPr>
              <w:spacing w:after="0"/>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En YouTube se pueden subir o crear videos, mientras que en Instagram, se puede atrapar la atención al compartir fotos, vídeos cortos o </w:t>
            </w:r>
            <w:r w:rsidRPr="00BF59AF">
              <w:rPr>
                <w:rFonts w:ascii="Times New Roman" w:eastAsia="Times New Roman" w:hAnsi="Times New Roman" w:cs="Times New Roman"/>
                <w:i/>
                <w:iCs/>
                <w:lang w:val="es-ES"/>
              </w:rPr>
              <w:t>stories</w:t>
            </w:r>
          </w:p>
          <w:p w14:paraId="72FA226D" w14:textId="55FEAC57" w:rsidR="00E06BFD" w:rsidRPr="00BF59AF" w:rsidRDefault="005A5399">
            <w:pPr>
              <w:numPr>
                <w:ilvl w:val="0"/>
                <w:numId w:val="5"/>
              </w:numPr>
              <w:ind w:left="0" w:hanging="2"/>
              <w:rPr>
                <w:rFonts w:ascii="Times New Roman" w:eastAsia="Times New Roman" w:hAnsi="Times New Roman" w:cs="Times New Roman"/>
                <w:lang w:val="es-ES"/>
              </w:rPr>
            </w:pPr>
            <w:r w:rsidRPr="00BF59AF">
              <w:rPr>
                <w:rFonts w:ascii="Times New Roman" w:eastAsia="Times New Roman" w:hAnsi="Times New Roman" w:cs="Times New Roman"/>
                <w:lang w:val="es-ES"/>
              </w:rPr>
              <w:t xml:space="preserve">Las cuentas de redes sociales como Youtube, Facebook and Instagram tienen mucho más potencial y herramientas y características útiles que la comunicación </w:t>
            </w:r>
            <w:r w:rsidRPr="00BF59AF">
              <w:rPr>
                <w:rFonts w:ascii="Times New Roman" w:eastAsia="Times New Roman" w:hAnsi="Times New Roman" w:cs="Times New Roman"/>
                <w:i/>
                <w:iCs/>
                <w:lang w:val="es-ES"/>
              </w:rPr>
              <w:t>online</w:t>
            </w:r>
            <w:r w:rsidRPr="00BF59AF">
              <w:rPr>
                <w:rFonts w:ascii="Times New Roman" w:eastAsia="Times New Roman" w:hAnsi="Times New Roman" w:cs="Times New Roman"/>
                <w:lang w:val="es-ES"/>
              </w:rPr>
              <w:t xml:space="preserve"> convencional. Saber como usarlas nos da la habilidad de mejorar nuestras conexiones con personas afines e integrarnos en </w:t>
            </w:r>
            <w:r w:rsidR="003905EF" w:rsidRPr="00BF59AF">
              <w:rPr>
                <w:rFonts w:ascii="Times New Roman" w:eastAsia="Times New Roman" w:hAnsi="Times New Roman" w:cs="Times New Roman"/>
                <w:lang w:val="es-ES"/>
              </w:rPr>
              <w:t>grupos</w:t>
            </w:r>
            <w:r w:rsidRPr="00BF59AF">
              <w:rPr>
                <w:rFonts w:ascii="Times New Roman" w:eastAsia="Times New Roman" w:hAnsi="Times New Roman" w:cs="Times New Roman"/>
                <w:lang w:val="es-ES"/>
              </w:rPr>
              <w:t>.</w:t>
            </w:r>
          </w:p>
        </w:tc>
      </w:tr>
      <w:tr w:rsidR="00E06BFD" w14:paraId="12C0BD7A" w14:textId="77777777">
        <w:trPr>
          <w:trHeight w:val="387"/>
        </w:trPr>
        <w:tc>
          <w:tcPr>
            <w:tcW w:w="9870" w:type="dxa"/>
            <w:gridSpan w:val="2"/>
            <w:shd w:val="clear" w:color="auto" w:fill="FFD966"/>
            <w:tcMar>
              <w:top w:w="28" w:type="dxa"/>
              <w:left w:w="108" w:type="dxa"/>
              <w:bottom w:w="28" w:type="dxa"/>
              <w:right w:w="108" w:type="dxa"/>
            </w:tcMar>
            <w:vAlign w:val="center"/>
          </w:tcPr>
          <w:p w14:paraId="1C15FE12" w14:textId="07061023" w:rsidR="00E06BFD" w:rsidRDefault="003905EF">
            <w:pPr>
              <w:ind w:left="0" w:hanging="2"/>
              <w:rPr>
                <w:rFonts w:ascii="Arial Rounded" w:eastAsia="Arial Rounded" w:hAnsi="Arial Rounded" w:cs="Arial Rounded"/>
                <w:b/>
              </w:rPr>
            </w:pPr>
            <w:r>
              <w:rPr>
                <w:rFonts w:ascii="Arial Rounded" w:eastAsia="Arial Rounded" w:hAnsi="Arial Rounded" w:cs="Arial Rounded"/>
                <w:b/>
              </w:rPr>
              <w:t>Entradas del glosario</w:t>
            </w:r>
          </w:p>
        </w:tc>
      </w:tr>
      <w:tr w:rsidR="00E06BFD" w:rsidRPr="008C5E7A" w14:paraId="19FC7611" w14:textId="77777777">
        <w:trPr>
          <w:trHeight w:val="2198"/>
        </w:trPr>
        <w:tc>
          <w:tcPr>
            <w:tcW w:w="9870" w:type="dxa"/>
            <w:gridSpan w:val="2"/>
            <w:tcBorders>
              <w:bottom w:val="single" w:sz="4" w:space="0" w:color="000000"/>
            </w:tcBorders>
            <w:tcMar>
              <w:top w:w="28" w:type="dxa"/>
              <w:left w:w="108" w:type="dxa"/>
              <w:bottom w:w="28" w:type="dxa"/>
              <w:right w:w="108" w:type="dxa"/>
            </w:tcMar>
          </w:tcPr>
          <w:p w14:paraId="0731B47F" w14:textId="0B604D85" w:rsidR="00E06BFD" w:rsidRPr="00BF59AF" w:rsidRDefault="003905EF">
            <w:pPr>
              <w:ind w:left="0" w:hanging="2"/>
              <w:rPr>
                <w:rFonts w:ascii="Arial" w:eastAsia="Arial" w:hAnsi="Arial" w:cs="Arial"/>
                <w:lang w:val="es-ES"/>
              </w:rPr>
            </w:pPr>
            <w:r w:rsidRPr="00BF59AF">
              <w:rPr>
                <w:rFonts w:ascii="Arial" w:eastAsia="Arial" w:hAnsi="Arial" w:cs="Arial"/>
                <w:b/>
                <w:lang w:val="es-ES"/>
              </w:rPr>
              <w:t xml:space="preserve">Oportunidades culturales </w:t>
            </w:r>
            <w:r w:rsidRPr="00BF59AF">
              <w:rPr>
                <w:rFonts w:ascii="Arial" w:eastAsia="Arial" w:hAnsi="Arial" w:cs="Arial"/>
                <w:b/>
                <w:i/>
                <w:iCs/>
                <w:lang w:val="es-ES"/>
              </w:rPr>
              <w:t>online</w:t>
            </w:r>
            <w:r w:rsidR="00A23371" w:rsidRPr="00BF59AF">
              <w:rPr>
                <w:rFonts w:ascii="Arial" w:eastAsia="Arial" w:hAnsi="Arial" w:cs="Arial"/>
                <w:b/>
                <w:lang w:val="es-ES"/>
              </w:rPr>
              <w:t xml:space="preserve">: </w:t>
            </w:r>
            <w:r w:rsidRPr="00BF59AF">
              <w:rPr>
                <w:rFonts w:ascii="Arial" w:eastAsia="Arial" w:hAnsi="Arial" w:cs="Arial"/>
                <w:lang w:val="es-ES"/>
              </w:rPr>
              <w:t xml:space="preserve">los eventos, exibiciones </w:t>
            </w:r>
            <w:r w:rsidRPr="00BF59AF">
              <w:rPr>
                <w:rFonts w:ascii="Arial" w:eastAsia="Arial" w:hAnsi="Arial" w:cs="Arial"/>
                <w:i/>
                <w:iCs/>
                <w:lang w:val="es-ES"/>
              </w:rPr>
              <w:t xml:space="preserve">online, </w:t>
            </w:r>
            <w:r w:rsidRPr="00BF59AF">
              <w:rPr>
                <w:rFonts w:ascii="Arial" w:eastAsia="Arial" w:hAnsi="Arial" w:cs="Arial"/>
                <w:lang w:val="es-ES"/>
              </w:rPr>
              <w:t xml:space="preserve">galerías de arte disponibles en las redes. </w:t>
            </w:r>
          </w:p>
          <w:p w14:paraId="18E62CB1" w14:textId="61DDE5E3" w:rsidR="00E06BFD" w:rsidRPr="00BF59AF" w:rsidRDefault="001347BD">
            <w:pPr>
              <w:ind w:left="0" w:hanging="2"/>
              <w:rPr>
                <w:rFonts w:ascii="Arial" w:eastAsia="Arial" w:hAnsi="Arial" w:cs="Arial"/>
                <w:lang w:val="es-ES"/>
              </w:rPr>
            </w:pPr>
            <w:r w:rsidRPr="00BF59AF">
              <w:rPr>
                <w:rFonts w:ascii="Arial" w:eastAsia="Arial" w:hAnsi="Arial" w:cs="Arial"/>
                <w:b/>
                <w:lang w:val="es-ES"/>
              </w:rPr>
              <w:t>Promover las actividades culturales propias en redes</w:t>
            </w:r>
            <w:r w:rsidR="00A23371" w:rsidRPr="00BF59AF">
              <w:rPr>
                <w:rFonts w:ascii="Arial" w:eastAsia="Arial" w:hAnsi="Arial" w:cs="Arial"/>
                <w:b/>
                <w:lang w:val="es-ES"/>
              </w:rPr>
              <w:t xml:space="preserve">: </w:t>
            </w:r>
            <w:r w:rsidR="00A23371" w:rsidRPr="00BF59AF">
              <w:rPr>
                <w:rFonts w:ascii="Arial" w:eastAsia="Arial" w:hAnsi="Arial" w:cs="Arial"/>
                <w:lang w:val="es-ES"/>
              </w:rPr>
              <w:t>p</w:t>
            </w:r>
            <w:r w:rsidRPr="00BF59AF">
              <w:rPr>
                <w:rFonts w:ascii="Arial" w:eastAsia="Arial" w:hAnsi="Arial" w:cs="Arial"/>
                <w:lang w:val="es-ES"/>
              </w:rPr>
              <w:t>ublicar tu propio contenido, audios y videos en Facebook, Instagram o YouTube, escribir en grupos o usar las herramientas para anunciantes en Facebook para promover las páginas y entradas propias</w:t>
            </w:r>
          </w:p>
          <w:p w14:paraId="514D3524" w14:textId="77777777" w:rsidR="00E06BFD" w:rsidRPr="00BF59AF" w:rsidRDefault="00E06BFD">
            <w:pPr>
              <w:ind w:left="0" w:hanging="2"/>
              <w:rPr>
                <w:rFonts w:ascii="Arial Rounded" w:eastAsia="Arial Rounded" w:hAnsi="Arial Rounded" w:cs="Arial Rounded"/>
                <w:b/>
                <w:lang w:val="es-ES"/>
              </w:rPr>
            </w:pPr>
          </w:p>
        </w:tc>
      </w:tr>
      <w:tr w:rsidR="00E06BFD" w14:paraId="09ADA6D5" w14:textId="77777777">
        <w:trPr>
          <w:trHeight w:val="387"/>
        </w:trPr>
        <w:tc>
          <w:tcPr>
            <w:tcW w:w="9870" w:type="dxa"/>
            <w:gridSpan w:val="2"/>
            <w:shd w:val="clear" w:color="auto" w:fill="FFD966"/>
            <w:tcMar>
              <w:top w:w="28" w:type="dxa"/>
              <w:left w:w="108" w:type="dxa"/>
              <w:bottom w:w="28" w:type="dxa"/>
              <w:right w:w="108" w:type="dxa"/>
            </w:tcMar>
            <w:vAlign w:val="center"/>
          </w:tcPr>
          <w:p w14:paraId="054A2D04" w14:textId="396DC25B" w:rsidR="00E06BFD" w:rsidRDefault="001347BD">
            <w:pPr>
              <w:ind w:left="0" w:hanging="2"/>
              <w:rPr>
                <w:rFonts w:ascii="Arial Rounded" w:eastAsia="Arial Rounded" w:hAnsi="Arial Rounded" w:cs="Arial Rounded"/>
                <w:b/>
              </w:rPr>
            </w:pPr>
            <w:r>
              <w:rPr>
                <w:rFonts w:ascii="Arial Rounded" w:eastAsia="Arial Rounded" w:hAnsi="Arial Rounded" w:cs="Arial Rounded"/>
                <w:b/>
              </w:rPr>
              <w:t>Bibliografía y referencias adicionales</w:t>
            </w:r>
            <w:r w:rsidR="00A23371">
              <w:rPr>
                <w:rFonts w:ascii="Arial Rounded" w:eastAsia="Arial Rounded" w:hAnsi="Arial Rounded" w:cs="Arial Rounded"/>
                <w:b/>
              </w:rPr>
              <w:t xml:space="preserve"> </w:t>
            </w:r>
          </w:p>
        </w:tc>
      </w:tr>
      <w:tr w:rsidR="00E06BFD" w14:paraId="408B816E" w14:textId="77777777">
        <w:tc>
          <w:tcPr>
            <w:tcW w:w="9870" w:type="dxa"/>
            <w:gridSpan w:val="2"/>
            <w:tcBorders>
              <w:bottom w:val="single" w:sz="4" w:space="0" w:color="000000"/>
            </w:tcBorders>
            <w:tcMar>
              <w:top w:w="28" w:type="dxa"/>
              <w:left w:w="108" w:type="dxa"/>
              <w:bottom w:w="28" w:type="dxa"/>
              <w:right w:w="108" w:type="dxa"/>
            </w:tcMar>
          </w:tcPr>
          <w:p w14:paraId="65E5EB94" w14:textId="77777777" w:rsidR="00E06BFD" w:rsidRDefault="00E06BFD">
            <w:pPr>
              <w:ind w:left="0" w:hanging="2"/>
              <w:rPr>
                <w:rFonts w:ascii="Arial Rounded" w:eastAsia="Arial Rounded" w:hAnsi="Arial Rounded" w:cs="Arial Rounded"/>
                <w:b/>
              </w:rPr>
            </w:pPr>
          </w:p>
        </w:tc>
      </w:tr>
      <w:tr w:rsidR="00E06BFD" w14:paraId="7F611EDD" w14:textId="77777777">
        <w:trPr>
          <w:trHeight w:val="2641"/>
        </w:trPr>
        <w:tc>
          <w:tcPr>
            <w:tcW w:w="2550" w:type="dxa"/>
            <w:shd w:val="clear" w:color="auto" w:fill="FFD966"/>
            <w:tcMar>
              <w:top w:w="28" w:type="dxa"/>
              <w:left w:w="108" w:type="dxa"/>
              <w:bottom w:w="28" w:type="dxa"/>
              <w:right w:w="108" w:type="dxa"/>
            </w:tcMar>
            <w:vAlign w:val="center"/>
          </w:tcPr>
          <w:p w14:paraId="42F12BAF" w14:textId="0459E28E" w:rsidR="00E06BFD" w:rsidRDefault="005519A5">
            <w:pPr>
              <w:ind w:left="0" w:hanging="2"/>
              <w:rPr>
                <w:rFonts w:ascii="Arial Rounded" w:eastAsia="Arial Rounded" w:hAnsi="Arial Rounded" w:cs="Arial Rounded"/>
                <w:b/>
              </w:rPr>
            </w:pPr>
            <w:r>
              <w:rPr>
                <w:rFonts w:ascii="Arial Rounded" w:eastAsia="Arial Rounded" w:hAnsi="Arial Rounded" w:cs="Arial Rounded"/>
                <w:b/>
              </w:rPr>
              <w:lastRenderedPageBreak/>
              <w:t>Test de autoevaluación</w:t>
            </w:r>
          </w:p>
        </w:tc>
        <w:tc>
          <w:tcPr>
            <w:tcW w:w="7320" w:type="dxa"/>
            <w:tcMar>
              <w:top w:w="28" w:type="dxa"/>
              <w:left w:w="108" w:type="dxa"/>
              <w:bottom w:w="28" w:type="dxa"/>
              <w:right w:w="108" w:type="dxa"/>
            </w:tcMar>
            <w:vAlign w:val="center"/>
          </w:tcPr>
          <w:p w14:paraId="3925A06E" w14:textId="07EC5FE7" w:rsidR="00E06BFD" w:rsidRPr="00BF59AF" w:rsidRDefault="00A23371">
            <w:p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1) </w:t>
            </w:r>
            <w:r w:rsidR="00943725" w:rsidRPr="00BF59AF">
              <w:rPr>
                <w:rFonts w:ascii="Arial Rounded" w:eastAsia="Arial Rounded" w:hAnsi="Arial Rounded" w:cs="Arial Rounded"/>
                <w:bCs/>
                <w:lang w:val="es-ES"/>
              </w:rPr>
              <w:t xml:space="preserve">Elige la respuesta correcta: podemos comprar en Instagram </w:t>
            </w:r>
          </w:p>
          <w:p w14:paraId="73887D37" w14:textId="32A6AD20" w:rsidR="00E06BFD" w:rsidRPr="00BA470D" w:rsidRDefault="00943725">
            <w:pPr>
              <w:numPr>
                <w:ilvl w:val="0"/>
                <w:numId w:val="3"/>
              </w:numPr>
              <w:spacing w:after="0"/>
              <w:ind w:left="0" w:hanging="2"/>
              <w:rPr>
                <w:rFonts w:ascii="Arial Rounded" w:eastAsia="Arial Rounded" w:hAnsi="Arial Rounded" w:cs="Arial Rounded"/>
                <w:bCs/>
              </w:rPr>
            </w:pPr>
            <w:r>
              <w:rPr>
                <w:rFonts w:ascii="Arial Rounded" w:eastAsia="Arial Rounded" w:hAnsi="Arial Rounded" w:cs="Arial Rounded"/>
                <w:bCs/>
              </w:rPr>
              <w:t>Verdadero</w:t>
            </w:r>
          </w:p>
          <w:p w14:paraId="56389E57" w14:textId="7149932E" w:rsidR="00E06BFD" w:rsidRPr="00BA470D" w:rsidRDefault="00943725">
            <w:pPr>
              <w:numPr>
                <w:ilvl w:val="0"/>
                <w:numId w:val="3"/>
              </w:numPr>
              <w:ind w:left="0" w:hanging="2"/>
              <w:rPr>
                <w:rFonts w:ascii="Arial Rounded" w:eastAsia="Arial Rounded" w:hAnsi="Arial Rounded" w:cs="Arial Rounded"/>
                <w:bCs/>
              </w:rPr>
            </w:pPr>
            <w:r>
              <w:rPr>
                <w:rFonts w:ascii="Arial Rounded" w:eastAsia="Arial Rounded" w:hAnsi="Arial Rounded" w:cs="Arial Rounded"/>
                <w:bCs/>
              </w:rPr>
              <w:t>Falso</w:t>
            </w:r>
          </w:p>
          <w:p w14:paraId="551F5715" w14:textId="5BC06CA6"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w:t>
            </w:r>
            <w:r w:rsidR="00943725">
              <w:rPr>
                <w:rFonts w:ascii="Arial Rounded" w:eastAsia="Arial Rounded" w:hAnsi="Arial Rounded" w:cs="Arial Rounded"/>
                <w:b/>
              </w:rPr>
              <w:t>a</w:t>
            </w:r>
            <w:r>
              <w:rPr>
                <w:rFonts w:ascii="Arial Rounded" w:eastAsia="Arial Rounded" w:hAnsi="Arial Rounded" w:cs="Arial Rounded"/>
                <w:b/>
              </w:rPr>
              <w:t>: A</w:t>
            </w:r>
          </w:p>
          <w:p w14:paraId="2E5C948D" w14:textId="62ADCC07" w:rsidR="00E06BFD" w:rsidRPr="00BF59AF" w:rsidRDefault="00A23371">
            <w:p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2) </w:t>
            </w:r>
            <w:r w:rsidR="00943725" w:rsidRPr="00BF59AF">
              <w:rPr>
                <w:rFonts w:ascii="Arial Rounded" w:eastAsia="Arial Rounded" w:hAnsi="Arial Rounded" w:cs="Arial Rounded"/>
                <w:bCs/>
                <w:lang w:val="es-ES"/>
              </w:rPr>
              <w:t xml:space="preserve">No podemos guardar fotos o entradas en Instagram </w:t>
            </w:r>
          </w:p>
          <w:p w14:paraId="30BBA97C" w14:textId="14F548DD" w:rsidR="00E06BFD" w:rsidRPr="00BA470D" w:rsidRDefault="00943725">
            <w:pPr>
              <w:numPr>
                <w:ilvl w:val="0"/>
                <w:numId w:val="4"/>
              </w:numPr>
              <w:spacing w:after="0"/>
              <w:ind w:left="0" w:hanging="2"/>
              <w:rPr>
                <w:rFonts w:ascii="Arial Rounded" w:eastAsia="Arial Rounded" w:hAnsi="Arial Rounded" w:cs="Arial Rounded"/>
                <w:bCs/>
              </w:rPr>
            </w:pPr>
            <w:r>
              <w:rPr>
                <w:rFonts w:ascii="Arial Rounded" w:eastAsia="Arial Rounded" w:hAnsi="Arial Rounded" w:cs="Arial Rounded"/>
                <w:bCs/>
              </w:rPr>
              <w:t>Verdadero</w:t>
            </w:r>
          </w:p>
          <w:p w14:paraId="2A61BFBB" w14:textId="5550EFFB" w:rsidR="00E06BFD" w:rsidRPr="00BA470D" w:rsidRDefault="00943725">
            <w:pPr>
              <w:numPr>
                <w:ilvl w:val="0"/>
                <w:numId w:val="4"/>
              </w:numPr>
              <w:ind w:left="0" w:hanging="2"/>
              <w:rPr>
                <w:rFonts w:ascii="Arial Rounded" w:eastAsia="Arial Rounded" w:hAnsi="Arial Rounded" w:cs="Arial Rounded"/>
                <w:bCs/>
              </w:rPr>
            </w:pPr>
            <w:r>
              <w:rPr>
                <w:rFonts w:ascii="Arial Rounded" w:eastAsia="Arial Rounded" w:hAnsi="Arial Rounded" w:cs="Arial Rounded"/>
                <w:bCs/>
              </w:rPr>
              <w:t>Falso</w:t>
            </w:r>
          </w:p>
          <w:p w14:paraId="03053FEE" w14:textId="001510AC"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w:t>
            </w:r>
            <w:r w:rsidR="00943725">
              <w:rPr>
                <w:rFonts w:ascii="Arial Rounded" w:eastAsia="Arial Rounded" w:hAnsi="Arial Rounded" w:cs="Arial Rounded"/>
                <w:b/>
              </w:rPr>
              <w:t>a</w:t>
            </w:r>
            <w:r>
              <w:rPr>
                <w:rFonts w:ascii="Arial Rounded" w:eastAsia="Arial Rounded" w:hAnsi="Arial Rounded" w:cs="Arial Rounded"/>
                <w:b/>
              </w:rPr>
              <w:t>: B</w:t>
            </w:r>
          </w:p>
          <w:p w14:paraId="7B723C83" w14:textId="7C449118" w:rsidR="00E06BFD" w:rsidRPr="00BF59AF" w:rsidRDefault="00A23371">
            <w:p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3) YouTube </w:t>
            </w:r>
            <w:r w:rsidR="00943725" w:rsidRPr="00BF59AF">
              <w:rPr>
                <w:rFonts w:ascii="Arial Rounded" w:eastAsia="Arial Rounded" w:hAnsi="Arial Rounded" w:cs="Arial Rounded"/>
                <w:bCs/>
                <w:lang w:val="es-ES"/>
              </w:rPr>
              <w:t xml:space="preserve">da la posibilidad de grabar vídeos en directo </w:t>
            </w:r>
          </w:p>
          <w:p w14:paraId="6888707D" w14:textId="2F61F352" w:rsidR="00E06BFD" w:rsidRPr="00BA470D" w:rsidRDefault="00943725">
            <w:pPr>
              <w:numPr>
                <w:ilvl w:val="0"/>
                <w:numId w:val="6"/>
              </w:numPr>
              <w:spacing w:after="0"/>
              <w:ind w:left="0" w:hanging="2"/>
              <w:rPr>
                <w:rFonts w:ascii="Arial Rounded" w:eastAsia="Arial Rounded" w:hAnsi="Arial Rounded" w:cs="Arial Rounded"/>
                <w:bCs/>
              </w:rPr>
            </w:pPr>
            <w:r>
              <w:rPr>
                <w:rFonts w:ascii="Arial Rounded" w:eastAsia="Arial Rounded" w:hAnsi="Arial Rounded" w:cs="Arial Rounded"/>
                <w:bCs/>
              </w:rPr>
              <w:t>Verdadero</w:t>
            </w:r>
          </w:p>
          <w:p w14:paraId="555068C4" w14:textId="07F77AC3" w:rsidR="00E06BFD" w:rsidRPr="00BA470D" w:rsidRDefault="00943725">
            <w:pPr>
              <w:numPr>
                <w:ilvl w:val="0"/>
                <w:numId w:val="6"/>
              </w:numPr>
              <w:ind w:left="0" w:hanging="2"/>
              <w:rPr>
                <w:rFonts w:ascii="Arial Rounded" w:eastAsia="Arial Rounded" w:hAnsi="Arial Rounded" w:cs="Arial Rounded"/>
                <w:bCs/>
              </w:rPr>
            </w:pPr>
            <w:r>
              <w:rPr>
                <w:rFonts w:ascii="Arial Rounded" w:eastAsia="Arial Rounded" w:hAnsi="Arial Rounded" w:cs="Arial Rounded"/>
                <w:bCs/>
              </w:rPr>
              <w:t>Falso</w:t>
            </w:r>
          </w:p>
          <w:p w14:paraId="08CFFCA0" w14:textId="432D4D55"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w:t>
            </w:r>
            <w:r w:rsidR="00943725">
              <w:rPr>
                <w:rFonts w:ascii="Arial Rounded" w:eastAsia="Arial Rounded" w:hAnsi="Arial Rounded" w:cs="Arial Rounded"/>
                <w:b/>
              </w:rPr>
              <w:t>a</w:t>
            </w:r>
            <w:r>
              <w:rPr>
                <w:rFonts w:ascii="Arial Rounded" w:eastAsia="Arial Rounded" w:hAnsi="Arial Rounded" w:cs="Arial Rounded"/>
                <w:b/>
              </w:rPr>
              <w:t>: A</w:t>
            </w:r>
          </w:p>
          <w:p w14:paraId="2E1B3C4D" w14:textId="6045E838" w:rsidR="00E06BFD" w:rsidRPr="00BF59AF" w:rsidRDefault="00A23371">
            <w:p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4) </w:t>
            </w:r>
            <w:r w:rsidR="00943725" w:rsidRPr="00BF59AF">
              <w:rPr>
                <w:rFonts w:ascii="Arial Rounded" w:eastAsia="Arial Rounded" w:hAnsi="Arial Rounded" w:cs="Arial Rounded"/>
                <w:bCs/>
                <w:lang w:val="es-ES"/>
              </w:rPr>
              <w:t xml:space="preserve">Para poder llegar a miles de usuarios, podemos promocionar entradas o páginas en Facebook gratis </w:t>
            </w:r>
          </w:p>
          <w:p w14:paraId="65E515F6" w14:textId="3235CB1B" w:rsidR="00E06BFD" w:rsidRPr="00BA470D" w:rsidRDefault="00943725">
            <w:pPr>
              <w:numPr>
                <w:ilvl w:val="0"/>
                <w:numId w:val="1"/>
              </w:numPr>
              <w:spacing w:after="0"/>
              <w:ind w:left="0" w:hanging="2"/>
              <w:rPr>
                <w:rFonts w:ascii="Arial Rounded" w:eastAsia="Arial Rounded" w:hAnsi="Arial Rounded" w:cs="Arial Rounded"/>
                <w:bCs/>
              </w:rPr>
            </w:pPr>
            <w:r>
              <w:rPr>
                <w:rFonts w:ascii="Arial Rounded" w:eastAsia="Arial Rounded" w:hAnsi="Arial Rounded" w:cs="Arial Rounded"/>
                <w:bCs/>
              </w:rPr>
              <w:t>Verdadero</w:t>
            </w:r>
          </w:p>
          <w:p w14:paraId="20885CDB" w14:textId="2D3E2C4D" w:rsidR="00E06BFD" w:rsidRPr="00BA470D" w:rsidRDefault="00943725">
            <w:pPr>
              <w:numPr>
                <w:ilvl w:val="0"/>
                <w:numId w:val="1"/>
              </w:numPr>
              <w:ind w:left="0" w:hanging="2"/>
              <w:rPr>
                <w:rFonts w:ascii="Arial Rounded" w:eastAsia="Arial Rounded" w:hAnsi="Arial Rounded" w:cs="Arial Rounded"/>
                <w:bCs/>
              </w:rPr>
            </w:pPr>
            <w:r>
              <w:rPr>
                <w:rFonts w:ascii="Arial Rounded" w:eastAsia="Arial Rounded" w:hAnsi="Arial Rounded" w:cs="Arial Rounded"/>
                <w:bCs/>
              </w:rPr>
              <w:t>Falso</w:t>
            </w:r>
          </w:p>
          <w:p w14:paraId="2A5EF2E9" w14:textId="3BFC8E39"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w:t>
            </w:r>
            <w:r w:rsidR="00943725">
              <w:rPr>
                <w:rFonts w:ascii="Arial Rounded" w:eastAsia="Arial Rounded" w:hAnsi="Arial Rounded" w:cs="Arial Rounded"/>
                <w:b/>
              </w:rPr>
              <w:t>a</w:t>
            </w:r>
            <w:r>
              <w:rPr>
                <w:rFonts w:ascii="Arial Rounded" w:eastAsia="Arial Rounded" w:hAnsi="Arial Rounded" w:cs="Arial Rounded"/>
                <w:b/>
              </w:rPr>
              <w:t>: B</w:t>
            </w:r>
          </w:p>
          <w:p w14:paraId="179994B6" w14:textId="19B86581" w:rsidR="00E06BFD" w:rsidRPr="00BF59AF" w:rsidRDefault="00A23371">
            <w:p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5) </w:t>
            </w:r>
            <w:r w:rsidR="00943725" w:rsidRPr="00BF59AF">
              <w:rPr>
                <w:rFonts w:ascii="Arial Rounded" w:eastAsia="Arial Rounded" w:hAnsi="Arial Rounded" w:cs="Arial Rounded"/>
                <w:bCs/>
                <w:lang w:val="es-ES"/>
              </w:rPr>
              <w:t xml:space="preserve">¿Por qué es importante que la página de Facebook tenga un </w:t>
            </w:r>
            <w:r w:rsidR="00943725" w:rsidRPr="00BF59AF">
              <w:rPr>
                <w:rFonts w:ascii="Arial Rounded" w:eastAsia="Arial Rounded" w:hAnsi="Arial Rounded" w:cs="Arial Rounded"/>
                <w:bCs/>
                <w:i/>
                <w:iCs/>
                <w:lang w:val="es-ES"/>
              </w:rPr>
              <w:t xml:space="preserve">tick </w:t>
            </w:r>
            <w:r w:rsidR="00943725" w:rsidRPr="00BF59AF">
              <w:rPr>
                <w:rFonts w:ascii="Arial Rounded" w:eastAsia="Arial Rounded" w:hAnsi="Arial Rounded" w:cs="Arial Rounded"/>
                <w:bCs/>
                <w:lang w:val="es-ES"/>
              </w:rPr>
              <w:t xml:space="preserve"> azul a la derecha del nombre de la página? </w:t>
            </w:r>
          </w:p>
          <w:p w14:paraId="79EAC934" w14:textId="37E607B7" w:rsidR="00E06BFD" w:rsidRPr="00BF59AF" w:rsidRDefault="00943725">
            <w:pPr>
              <w:numPr>
                <w:ilvl w:val="0"/>
                <w:numId w:val="2"/>
              </w:numPr>
              <w:spacing w:after="0"/>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t xml:space="preserve">Muestra que solo hay una página con el mismo nombre. </w:t>
            </w:r>
          </w:p>
          <w:p w14:paraId="3D940CBF" w14:textId="77777777" w:rsidR="00943725" w:rsidRPr="00BF59AF" w:rsidRDefault="00943725">
            <w:pPr>
              <w:numPr>
                <w:ilvl w:val="0"/>
                <w:numId w:val="2"/>
              </w:numPr>
              <w:ind w:left="0" w:hanging="2"/>
              <w:rPr>
                <w:rFonts w:ascii="Arial Rounded" w:eastAsia="Arial Rounded" w:hAnsi="Arial Rounded" w:cs="Arial Rounded"/>
                <w:bCs/>
                <w:lang w:val="es-ES"/>
              </w:rPr>
            </w:pPr>
            <w:r w:rsidRPr="00BF59AF">
              <w:rPr>
                <w:rFonts w:ascii="Arial Rounded" w:eastAsia="Arial Rounded" w:hAnsi="Arial Rounded" w:cs="Arial Rounded"/>
                <w:bCs/>
                <w:lang w:val="es-ES"/>
              </w:rPr>
              <w:lastRenderedPageBreak/>
              <w:t>Muestra que la página es oficial y que podemos entrar con seguridad.</w:t>
            </w:r>
          </w:p>
          <w:p w14:paraId="0E26BE59" w14:textId="62E8E7BD"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w:t>
            </w:r>
            <w:r w:rsidR="00943725">
              <w:rPr>
                <w:rFonts w:ascii="Arial Rounded" w:eastAsia="Arial Rounded" w:hAnsi="Arial Rounded" w:cs="Arial Rounded"/>
                <w:b/>
              </w:rPr>
              <w:t>a</w:t>
            </w:r>
            <w:r>
              <w:rPr>
                <w:rFonts w:ascii="Arial Rounded" w:eastAsia="Arial Rounded" w:hAnsi="Arial Rounded" w:cs="Arial Rounded"/>
                <w:b/>
              </w:rPr>
              <w:t>: B</w:t>
            </w:r>
          </w:p>
        </w:tc>
      </w:tr>
      <w:tr w:rsidR="00E06BFD" w:rsidRPr="00BF59AF" w14:paraId="17DE02E8" w14:textId="77777777">
        <w:trPr>
          <w:trHeight w:val="454"/>
        </w:trPr>
        <w:tc>
          <w:tcPr>
            <w:tcW w:w="2550" w:type="dxa"/>
            <w:shd w:val="clear" w:color="auto" w:fill="FFD966"/>
            <w:tcMar>
              <w:top w:w="28" w:type="dxa"/>
              <w:left w:w="108" w:type="dxa"/>
              <w:bottom w:w="28" w:type="dxa"/>
              <w:right w:w="108" w:type="dxa"/>
            </w:tcMar>
            <w:vAlign w:val="center"/>
          </w:tcPr>
          <w:p w14:paraId="4BEA0FE0" w14:textId="6776C41D" w:rsidR="00E06BFD" w:rsidRDefault="00C9380C">
            <w:pPr>
              <w:ind w:left="0" w:hanging="2"/>
              <w:rPr>
                <w:rFonts w:ascii="Arial Rounded" w:eastAsia="Arial Rounded" w:hAnsi="Arial Rounded" w:cs="Arial Rounded"/>
                <w:b/>
              </w:rPr>
            </w:pPr>
            <w:r>
              <w:rPr>
                <w:rFonts w:ascii="Arial Rounded" w:eastAsia="Arial Rounded" w:hAnsi="Arial Rounded" w:cs="Arial Rounded"/>
                <w:b/>
              </w:rPr>
              <w:lastRenderedPageBreak/>
              <w:t>Material Relacionado</w:t>
            </w:r>
          </w:p>
        </w:tc>
        <w:tc>
          <w:tcPr>
            <w:tcW w:w="7320" w:type="dxa"/>
            <w:tcMar>
              <w:top w:w="28" w:type="dxa"/>
              <w:left w:w="108" w:type="dxa"/>
              <w:bottom w:w="28" w:type="dxa"/>
              <w:right w:w="108" w:type="dxa"/>
            </w:tcMar>
            <w:vAlign w:val="center"/>
          </w:tcPr>
          <w:p w14:paraId="6D6FED7F" w14:textId="17830436" w:rsidR="00E06BFD" w:rsidRPr="00BF59AF" w:rsidRDefault="00C9380C">
            <w:pPr>
              <w:ind w:left="0" w:hanging="2"/>
              <w:rPr>
                <w:rFonts w:ascii="Arial Rounded" w:eastAsia="Arial Rounded" w:hAnsi="Arial Rounded" w:cs="Arial Rounded"/>
                <w:b/>
                <w:lang w:val="es-ES"/>
              </w:rPr>
            </w:pPr>
            <w:r w:rsidRPr="00BF59AF">
              <w:rPr>
                <w:rFonts w:ascii="Arial Rounded" w:eastAsia="Arial Rounded" w:hAnsi="Arial Rounded" w:cs="Arial Rounded"/>
                <w:b/>
                <w:lang w:val="es-ES"/>
              </w:rPr>
              <w:t>Los beneficios del uso de las redes para las personas mayores:</w:t>
            </w:r>
          </w:p>
          <w:p w14:paraId="79F71B44" w14:textId="77777777" w:rsidR="00E06BFD" w:rsidRPr="00BF59AF" w:rsidRDefault="00D71B22">
            <w:pPr>
              <w:ind w:left="0" w:hanging="2"/>
              <w:rPr>
                <w:rFonts w:ascii="Arial Rounded" w:eastAsia="Arial Rounded" w:hAnsi="Arial Rounded" w:cs="Arial Rounded"/>
                <w:b/>
                <w:lang w:val="es-ES"/>
              </w:rPr>
            </w:pPr>
            <w:hyperlink r:id="rId28">
              <w:r w:rsidR="00A23371" w:rsidRPr="00BF59AF">
                <w:rPr>
                  <w:rFonts w:ascii="Arial Rounded" w:eastAsia="Arial Rounded" w:hAnsi="Arial Rounded" w:cs="Arial Rounded"/>
                  <w:b/>
                  <w:color w:val="1155CC"/>
                  <w:u w:val="single"/>
                  <w:lang w:val="es-ES"/>
                </w:rPr>
                <w:t>https://www.leisurecare.com/resources/benefits-of-social-media-for-seniors/</w:t>
              </w:r>
            </w:hyperlink>
            <w:r w:rsidR="00A23371" w:rsidRPr="00BF59AF">
              <w:rPr>
                <w:rFonts w:ascii="Arial Rounded" w:eastAsia="Arial Rounded" w:hAnsi="Arial Rounded" w:cs="Arial Rounded"/>
                <w:b/>
                <w:lang w:val="es-ES"/>
              </w:rPr>
              <w:t xml:space="preserve"> </w:t>
            </w:r>
          </w:p>
        </w:tc>
      </w:tr>
      <w:tr w:rsidR="00E06BFD" w14:paraId="7BDB6D21" w14:textId="77777777">
        <w:trPr>
          <w:trHeight w:val="454"/>
        </w:trPr>
        <w:tc>
          <w:tcPr>
            <w:tcW w:w="2550" w:type="dxa"/>
            <w:shd w:val="clear" w:color="auto" w:fill="FFD966"/>
            <w:tcMar>
              <w:top w:w="28" w:type="dxa"/>
              <w:left w:w="108" w:type="dxa"/>
              <w:bottom w:w="28" w:type="dxa"/>
              <w:right w:w="108" w:type="dxa"/>
            </w:tcMar>
            <w:vAlign w:val="center"/>
          </w:tcPr>
          <w:p w14:paraId="3B2233DB" w14:textId="1EC29DB5" w:rsidR="00E06BFD" w:rsidRDefault="00A23371">
            <w:pPr>
              <w:ind w:left="0" w:hanging="2"/>
              <w:rPr>
                <w:rFonts w:ascii="Arial Rounded" w:eastAsia="Arial Rounded" w:hAnsi="Arial Rounded" w:cs="Arial Rounded"/>
                <w:b/>
              </w:rPr>
            </w:pPr>
            <w:r>
              <w:rPr>
                <w:rFonts w:ascii="Arial Rounded" w:eastAsia="Arial Rounded" w:hAnsi="Arial Rounded" w:cs="Arial Rounded"/>
                <w:b/>
              </w:rPr>
              <w:t>PPT</w:t>
            </w:r>
            <w:r w:rsidR="00C9380C">
              <w:rPr>
                <w:rFonts w:ascii="Arial Rounded" w:eastAsia="Arial Rounded" w:hAnsi="Arial Rounded" w:cs="Arial Rounded"/>
                <w:b/>
              </w:rPr>
              <w:t xml:space="preserve"> Relacionado</w:t>
            </w:r>
          </w:p>
        </w:tc>
        <w:tc>
          <w:tcPr>
            <w:tcW w:w="7320" w:type="dxa"/>
            <w:tcMar>
              <w:top w:w="28" w:type="dxa"/>
              <w:left w:w="108" w:type="dxa"/>
              <w:bottom w:w="28" w:type="dxa"/>
              <w:right w:w="108" w:type="dxa"/>
            </w:tcMar>
            <w:vAlign w:val="center"/>
          </w:tcPr>
          <w:p w14:paraId="2A2C2D87" w14:textId="77777777" w:rsidR="00E06BFD" w:rsidRDefault="00E06BFD">
            <w:pPr>
              <w:ind w:left="0" w:hanging="2"/>
              <w:rPr>
                <w:rFonts w:ascii="Arial Rounded" w:eastAsia="Arial Rounded" w:hAnsi="Arial Rounded" w:cs="Arial Rounded"/>
                <w:b/>
              </w:rPr>
            </w:pPr>
          </w:p>
        </w:tc>
      </w:tr>
      <w:tr w:rsidR="00E06BFD" w14:paraId="3799CEFD" w14:textId="77777777">
        <w:trPr>
          <w:trHeight w:val="454"/>
        </w:trPr>
        <w:tc>
          <w:tcPr>
            <w:tcW w:w="2550" w:type="dxa"/>
            <w:shd w:val="clear" w:color="auto" w:fill="FFD966"/>
            <w:tcMar>
              <w:top w:w="28" w:type="dxa"/>
              <w:left w:w="108" w:type="dxa"/>
              <w:bottom w:w="28" w:type="dxa"/>
              <w:right w:w="108" w:type="dxa"/>
            </w:tcMar>
            <w:vAlign w:val="center"/>
          </w:tcPr>
          <w:p w14:paraId="2BF68A11" w14:textId="75BA7D35" w:rsidR="00E06BFD" w:rsidRDefault="00C9380C">
            <w:pPr>
              <w:ind w:left="0" w:hanging="2"/>
              <w:rPr>
                <w:rFonts w:ascii="Arial Rounded" w:eastAsia="Arial Rounded" w:hAnsi="Arial Rounded" w:cs="Arial Rounded"/>
                <w:b/>
              </w:rPr>
            </w:pPr>
            <w:r>
              <w:rPr>
                <w:rFonts w:ascii="Arial Rounded" w:eastAsia="Arial Rounded" w:hAnsi="Arial Rounded" w:cs="Arial Rounded"/>
                <w:b/>
              </w:rPr>
              <w:t>Enlace de referencia</w:t>
            </w:r>
          </w:p>
        </w:tc>
        <w:tc>
          <w:tcPr>
            <w:tcW w:w="7320" w:type="dxa"/>
            <w:tcMar>
              <w:top w:w="28" w:type="dxa"/>
              <w:left w:w="108" w:type="dxa"/>
              <w:bottom w:w="28" w:type="dxa"/>
              <w:right w:w="108" w:type="dxa"/>
            </w:tcMar>
            <w:vAlign w:val="center"/>
          </w:tcPr>
          <w:p w14:paraId="2C1B8A6A" w14:textId="77777777" w:rsidR="00E06BFD" w:rsidRDefault="00E06BFD">
            <w:pPr>
              <w:ind w:left="0" w:hanging="2"/>
              <w:rPr>
                <w:rFonts w:ascii="Arial Rounded" w:eastAsia="Arial Rounded" w:hAnsi="Arial Rounded" w:cs="Arial Rounded"/>
                <w:b/>
              </w:rPr>
            </w:pPr>
          </w:p>
        </w:tc>
      </w:tr>
      <w:tr w:rsidR="00E06BFD" w:rsidRPr="008C5E7A" w14:paraId="6D22E1C5" w14:textId="77777777">
        <w:trPr>
          <w:trHeight w:val="1225"/>
        </w:trPr>
        <w:tc>
          <w:tcPr>
            <w:tcW w:w="2550" w:type="dxa"/>
            <w:shd w:val="clear" w:color="auto" w:fill="FFD966"/>
            <w:tcMar>
              <w:top w:w="28" w:type="dxa"/>
              <w:left w:w="108" w:type="dxa"/>
              <w:bottom w:w="28" w:type="dxa"/>
              <w:right w:w="108" w:type="dxa"/>
            </w:tcMar>
            <w:vAlign w:val="center"/>
          </w:tcPr>
          <w:p w14:paraId="22A68885" w14:textId="781CC251" w:rsidR="00E06BFD" w:rsidRDefault="00C9380C">
            <w:pPr>
              <w:ind w:left="0" w:hanging="2"/>
              <w:rPr>
                <w:rFonts w:ascii="Arial Rounded" w:eastAsia="Arial Rounded" w:hAnsi="Arial Rounded" w:cs="Arial Rounded"/>
                <w:b/>
              </w:rPr>
            </w:pPr>
            <w:r>
              <w:rPr>
                <w:rFonts w:ascii="Arial Rounded" w:eastAsia="Arial Rounded" w:hAnsi="Arial Rounded" w:cs="Arial Rounded"/>
                <w:b/>
              </w:rPr>
              <w:t>Vídeo de YouTube</w:t>
            </w:r>
          </w:p>
        </w:tc>
        <w:tc>
          <w:tcPr>
            <w:tcW w:w="7320" w:type="dxa"/>
            <w:tcMar>
              <w:top w:w="28" w:type="dxa"/>
              <w:left w:w="108" w:type="dxa"/>
              <w:bottom w:w="28" w:type="dxa"/>
              <w:right w:w="108" w:type="dxa"/>
            </w:tcMar>
            <w:vAlign w:val="center"/>
          </w:tcPr>
          <w:p w14:paraId="69D00A2A" w14:textId="0D0A5EFA" w:rsidR="00E06BFD" w:rsidRPr="00BF59AF" w:rsidRDefault="00943725">
            <w:pPr>
              <w:ind w:left="0" w:hanging="2"/>
              <w:rPr>
                <w:rFonts w:ascii="Arial Rounded" w:eastAsia="Arial Rounded" w:hAnsi="Arial Rounded" w:cs="Arial Rounded"/>
                <w:b/>
                <w:lang w:val="es-ES"/>
              </w:rPr>
            </w:pPr>
            <w:r w:rsidRPr="00BF59AF">
              <w:rPr>
                <w:rFonts w:ascii="Arial Rounded" w:eastAsia="Arial Rounded" w:hAnsi="Arial Rounded" w:cs="Arial Rounded"/>
                <w:b/>
                <w:lang w:val="es-ES"/>
              </w:rPr>
              <w:t>Redes para los artistas // como promocionar tu arte:</w:t>
            </w:r>
            <w:r w:rsidR="00A23371" w:rsidRPr="00BF59AF">
              <w:rPr>
                <w:rFonts w:ascii="Arial Rounded" w:eastAsia="Arial Rounded" w:hAnsi="Arial Rounded" w:cs="Arial Rounded"/>
                <w:b/>
                <w:lang w:val="es-ES"/>
              </w:rPr>
              <w:t xml:space="preserve"> </w:t>
            </w:r>
            <w:hyperlink r:id="rId29">
              <w:r w:rsidR="00A23371" w:rsidRPr="00BF59AF">
                <w:rPr>
                  <w:rFonts w:ascii="Arial Rounded" w:eastAsia="Arial Rounded" w:hAnsi="Arial Rounded" w:cs="Arial Rounded"/>
                  <w:b/>
                  <w:color w:val="1155CC"/>
                  <w:u w:val="single"/>
                  <w:lang w:val="es-ES"/>
                </w:rPr>
                <w:t>https://www.youtube.com/watch?v=BXgYpJQlfuk</w:t>
              </w:r>
            </w:hyperlink>
            <w:r w:rsidR="00A23371" w:rsidRPr="00BF59AF">
              <w:rPr>
                <w:rFonts w:ascii="Arial Rounded" w:eastAsia="Arial Rounded" w:hAnsi="Arial Rounded" w:cs="Arial Rounded"/>
                <w:b/>
                <w:lang w:val="es-ES"/>
              </w:rPr>
              <w:t xml:space="preserve"> </w:t>
            </w:r>
          </w:p>
        </w:tc>
      </w:tr>
    </w:tbl>
    <w:p w14:paraId="6E3C2DB6" w14:textId="77777777" w:rsidR="00E06BFD" w:rsidRPr="00BF59AF" w:rsidRDefault="00E06BFD">
      <w:pPr>
        <w:ind w:left="0" w:hanging="2"/>
        <w:rPr>
          <w:rFonts w:ascii="Arial Rounded" w:eastAsia="Arial Rounded" w:hAnsi="Arial Rounded" w:cs="Arial Rounded"/>
          <w:b/>
          <w:lang w:val="es-ES"/>
        </w:rPr>
      </w:pPr>
    </w:p>
    <w:p w14:paraId="15B295BB" w14:textId="77777777" w:rsidR="00E06BFD" w:rsidRPr="00BF59AF" w:rsidRDefault="00E06BFD">
      <w:pPr>
        <w:ind w:left="0" w:hanging="2"/>
        <w:rPr>
          <w:rFonts w:ascii="Arial Rounded" w:eastAsia="Arial Rounded" w:hAnsi="Arial Rounded" w:cs="Arial Rounded"/>
          <w:b/>
          <w:lang w:val="es-ES"/>
        </w:rPr>
      </w:pPr>
    </w:p>
    <w:p w14:paraId="7F26EF16" w14:textId="77777777" w:rsidR="00E06BFD" w:rsidRPr="00BF59AF" w:rsidRDefault="00E06BFD">
      <w:pPr>
        <w:ind w:left="0" w:hanging="2"/>
        <w:rPr>
          <w:lang w:val="es-ES"/>
        </w:rPr>
      </w:pPr>
    </w:p>
    <w:sectPr w:rsidR="00E06BFD" w:rsidRPr="00BF59AF">
      <w:headerReference w:type="even" r:id="rId30"/>
      <w:headerReference w:type="default" r:id="rId31"/>
      <w:footerReference w:type="even" r:id="rId32"/>
      <w:footerReference w:type="default" r:id="rId33"/>
      <w:headerReference w:type="first" r:id="rId34"/>
      <w:footerReference w:type="first" r:id="rId35"/>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30BB8" w14:textId="77777777" w:rsidR="00D71B22" w:rsidRDefault="00D71B22">
      <w:pPr>
        <w:spacing w:after="0" w:line="240" w:lineRule="auto"/>
        <w:ind w:left="0" w:hanging="2"/>
      </w:pPr>
      <w:r>
        <w:separator/>
      </w:r>
    </w:p>
  </w:endnote>
  <w:endnote w:type="continuationSeparator" w:id="0">
    <w:p w14:paraId="4A3A9DA6" w14:textId="77777777" w:rsidR="00D71B22" w:rsidRDefault="00D71B2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B448D" w14:textId="77777777" w:rsidR="0084616A" w:rsidRDefault="0084616A">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F30DF" w14:textId="78D561B9" w:rsidR="008C5E7A" w:rsidRDefault="008C5E7A" w:rsidP="008C5E7A">
    <w:pPr>
      <w:pStyle w:val="Pidipagina"/>
      <w:spacing w:after="240"/>
      <w:ind w:leftChars="-903" w:left="-1985" w:right="-2076" w:hanging="2"/>
      <w:rPr>
        <w:position w:val="0"/>
        <w:sz w:val="16"/>
        <w:szCs w:val="16"/>
      </w:rPr>
    </w:pPr>
    <w:r>
      <w:rPr>
        <w:noProof/>
        <w:lang w:eastAsia="it-IT"/>
      </w:rPr>
      <w:drawing>
        <wp:anchor distT="0" distB="0" distL="114300" distR="114300" simplePos="0" relativeHeight="251657216" behindDoc="0" locked="0" layoutInCell="1" allowOverlap="1" wp14:anchorId="0B20EA75" wp14:editId="0FA67B7F">
          <wp:simplePos x="0" y="0"/>
          <wp:positionH relativeFrom="margin">
            <wp:posOffset>-885825</wp:posOffset>
          </wp:positionH>
          <wp:positionV relativeFrom="paragraph">
            <wp:posOffset>70485</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14:anchorId="05B851A5" wp14:editId="2D12E39B">
          <wp:simplePos x="0" y="0"/>
          <wp:positionH relativeFrom="margin">
            <wp:posOffset>-933450</wp:posOffset>
          </wp:positionH>
          <wp:positionV relativeFrom="paragraph">
            <wp:posOffset>699135</wp:posOffset>
          </wp:positionV>
          <wp:extent cx="1247775" cy="444500"/>
          <wp:effectExtent l="0" t="0" r="9525" b="0"/>
          <wp:wrapTight wrapText="bothSides">
            <wp:wrapPolygon edited="0">
              <wp:start x="0" y="0"/>
              <wp:lineTo x="0" y="20366"/>
              <wp:lineTo x="21435" y="20366"/>
              <wp:lineTo x="21435"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rStyle w:val="Enfasicorsivo"/>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F928E7E" w14:textId="77DA1527" w:rsidR="008C5E7A" w:rsidRDefault="008C5E7A" w:rsidP="008C5E7A">
    <w:pPr>
      <w:ind w:leftChars="-903" w:left="-1985" w:right="-2076" w:hanging="2"/>
      <w:rPr>
        <w:color w:val="262626" w:themeColor="text1" w:themeTint="D9"/>
        <w:sz w:val="16"/>
      </w:rPr>
    </w:pPr>
    <w:r>
      <w:rPr>
        <w:color w:val="262626" w:themeColor="text1" w:themeTint="D9"/>
        <w:sz w:val="16"/>
      </w:rPr>
      <w:t xml:space="preserve">Legal description – Creative Commons licensing: The materials published on the </w:t>
    </w:r>
    <w:r w:rsidR="00C01914">
      <w:rPr>
        <w:color w:val="262626" w:themeColor="text1" w:themeTint="D9"/>
        <w:sz w:val="16"/>
      </w:rPr>
      <w:t>SOS</w:t>
    </w:r>
    <w:bookmarkStart w:id="0" w:name="_GoBack"/>
    <w:bookmarkEnd w:id="0"/>
    <w:r>
      <w:rPr>
        <w:color w:val="262626" w:themeColor="text1" w:themeTint="D9"/>
        <w:sz w:val="16"/>
      </w:rPr>
      <w:t xml:space="preserve"> project website are classified as Open Educational Resources' (OER) and can be freely (without permission of their creators): downloaded, used, reused, copied, adapted, and shared by users, with information about the source of their origin.</w:t>
    </w:r>
  </w:p>
  <w:p w14:paraId="57EAD103" w14:textId="77777777" w:rsidR="00E06BFD" w:rsidRPr="008C5E7A" w:rsidRDefault="00E06BFD" w:rsidP="008C5E7A">
    <w:pPr>
      <w:pBdr>
        <w:top w:val="nil"/>
        <w:left w:val="nil"/>
        <w:bottom w:val="nil"/>
        <w:right w:val="nil"/>
        <w:between w:val="nil"/>
      </w:pBdr>
      <w:tabs>
        <w:tab w:val="center" w:pos="4819"/>
        <w:tab w:val="right" w:pos="9638"/>
      </w:tabs>
      <w:ind w:leftChars="-645" w:left="-1417" w:right="-2076"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133F7" w14:textId="77777777" w:rsidR="0084616A" w:rsidRDefault="0084616A">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F1856" w14:textId="77777777" w:rsidR="00D71B22" w:rsidRDefault="00D71B22">
      <w:pPr>
        <w:spacing w:after="0" w:line="240" w:lineRule="auto"/>
        <w:ind w:left="0" w:hanging="2"/>
      </w:pPr>
      <w:r>
        <w:separator/>
      </w:r>
    </w:p>
  </w:footnote>
  <w:footnote w:type="continuationSeparator" w:id="0">
    <w:p w14:paraId="1EFBE1F2" w14:textId="77777777" w:rsidR="00D71B22" w:rsidRDefault="00D71B2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EEEDD" w14:textId="77777777" w:rsidR="0084616A" w:rsidRDefault="0084616A">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0622" w14:textId="77777777" w:rsidR="00E06BFD" w:rsidRDefault="00E06BFD">
    <w:pPr>
      <w:ind w:left="0" w:hanging="2"/>
      <w:jc w:val="center"/>
    </w:pPr>
  </w:p>
  <w:p w14:paraId="70D4EAC4"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4A47BA86" wp14:editId="3CCB7E59">
          <wp:extent cx="2318385" cy="1355090"/>
          <wp:effectExtent l="0" t="0" r="0" b="0"/>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333F45AF"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D611FEC" w14:textId="77777777" w:rsidR="00E06BFD" w:rsidRPr="00BF59AF"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r w:rsidRPr="00BF59AF">
      <w:rPr>
        <w:b/>
        <w:color w:val="000000"/>
        <w:sz w:val="24"/>
        <w:szCs w:val="24"/>
        <w:lang w:val="en-US"/>
      </w:rPr>
      <w:t>SENIORS ONLINE SECURITY FOR CREATIVITY</w:t>
    </w:r>
  </w:p>
  <w:p w14:paraId="32124FF1" w14:textId="77777777" w:rsidR="00E06BFD" w:rsidRPr="00BF59AF"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p w14:paraId="039194AA" w14:textId="77777777" w:rsidR="00E06BFD" w:rsidRPr="00BF59AF" w:rsidRDefault="00D71B22">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hyperlink r:id="rId2">
      <w:r w:rsidR="00A23371" w:rsidRPr="00BF59AF">
        <w:rPr>
          <w:b/>
          <w:color w:val="0000FF"/>
          <w:sz w:val="24"/>
          <w:szCs w:val="24"/>
          <w:u w:val="single"/>
          <w:lang w:val="en-US"/>
        </w:rPr>
        <w:t>https://www.soscreativity.eu/</w:t>
      </w:r>
    </w:hyperlink>
  </w:p>
  <w:p w14:paraId="0300F582" w14:textId="77777777" w:rsidR="00E06BFD" w:rsidRPr="00BF59AF"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p w14:paraId="56D73519" w14:textId="77777777" w:rsidR="00E06BFD" w:rsidRPr="00BF59AF"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A1957" w14:textId="77777777" w:rsidR="0084616A" w:rsidRDefault="0084616A">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512"/>
    <w:multiLevelType w:val="multilevel"/>
    <w:tmpl w:val="620C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D3430"/>
    <w:multiLevelType w:val="multilevel"/>
    <w:tmpl w:val="9E6C15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C711B"/>
    <w:multiLevelType w:val="multilevel"/>
    <w:tmpl w:val="EDE072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315BE"/>
    <w:multiLevelType w:val="multilevel"/>
    <w:tmpl w:val="B48E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220FF"/>
    <w:multiLevelType w:val="multilevel"/>
    <w:tmpl w:val="11B82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D5198F"/>
    <w:multiLevelType w:val="multilevel"/>
    <w:tmpl w:val="942CDE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FD"/>
    <w:rsid w:val="000F230C"/>
    <w:rsid w:val="001347BD"/>
    <w:rsid w:val="00240CBD"/>
    <w:rsid w:val="00275312"/>
    <w:rsid w:val="002B71BC"/>
    <w:rsid w:val="002E2E75"/>
    <w:rsid w:val="0031225E"/>
    <w:rsid w:val="00386E1B"/>
    <w:rsid w:val="003905EF"/>
    <w:rsid w:val="003F7F69"/>
    <w:rsid w:val="00400696"/>
    <w:rsid w:val="004452EB"/>
    <w:rsid w:val="005253E2"/>
    <w:rsid w:val="005519A5"/>
    <w:rsid w:val="005A5399"/>
    <w:rsid w:val="005E63D9"/>
    <w:rsid w:val="00641132"/>
    <w:rsid w:val="006563E1"/>
    <w:rsid w:val="006C1272"/>
    <w:rsid w:val="007B2A30"/>
    <w:rsid w:val="008405BB"/>
    <w:rsid w:val="0084616A"/>
    <w:rsid w:val="008C5E7A"/>
    <w:rsid w:val="00943725"/>
    <w:rsid w:val="009B110A"/>
    <w:rsid w:val="009E692E"/>
    <w:rsid w:val="00A23371"/>
    <w:rsid w:val="00BA470D"/>
    <w:rsid w:val="00BD4A8E"/>
    <w:rsid w:val="00BF59AF"/>
    <w:rsid w:val="00C01914"/>
    <w:rsid w:val="00C20B3A"/>
    <w:rsid w:val="00C5182D"/>
    <w:rsid w:val="00C9380C"/>
    <w:rsid w:val="00CE35AC"/>
    <w:rsid w:val="00D02616"/>
    <w:rsid w:val="00D62046"/>
    <w:rsid w:val="00D71B22"/>
    <w:rsid w:val="00D93ADB"/>
    <w:rsid w:val="00E06B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55895"/>
  <w15:docId w15:val="{17436FA7-B046-429D-B0A1-78842C8E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val="it-IT"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uiPriority w:val="99"/>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8C5E7A"/>
    <w:rPr>
      <w:position w:val="-1"/>
      <w:lang w:val="it-IT" w:eastAsia="en-US"/>
    </w:rPr>
  </w:style>
  <w:style w:type="character" w:styleId="Enfasicorsivo">
    <w:name w:val="Emphasis"/>
    <w:basedOn w:val="Carpredefinitoparagrafo"/>
    <w:uiPriority w:val="20"/>
    <w:qFormat/>
    <w:rsid w:val="008C5E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7478">
      <w:bodyDiv w:val="1"/>
      <w:marLeft w:val="0"/>
      <w:marRight w:val="0"/>
      <w:marTop w:val="0"/>
      <w:marBottom w:val="0"/>
      <w:divBdr>
        <w:top w:val="none" w:sz="0" w:space="0" w:color="auto"/>
        <w:left w:val="none" w:sz="0" w:space="0" w:color="auto"/>
        <w:bottom w:val="none" w:sz="0" w:space="0" w:color="auto"/>
        <w:right w:val="none" w:sz="0" w:space="0" w:color="auto"/>
      </w:divBdr>
    </w:div>
    <w:div w:id="63770530">
      <w:bodyDiv w:val="1"/>
      <w:marLeft w:val="0"/>
      <w:marRight w:val="0"/>
      <w:marTop w:val="0"/>
      <w:marBottom w:val="0"/>
      <w:divBdr>
        <w:top w:val="none" w:sz="0" w:space="0" w:color="auto"/>
        <w:left w:val="none" w:sz="0" w:space="0" w:color="auto"/>
        <w:bottom w:val="none" w:sz="0" w:space="0" w:color="auto"/>
        <w:right w:val="none" w:sz="0" w:space="0" w:color="auto"/>
      </w:divBdr>
    </w:div>
    <w:div w:id="185480894">
      <w:bodyDiv w:val="1"/>
      <w:marLeft w:val="0"/>
      <w:marRight w:val="0"/>
      <w:marTop w:val="0"/>
      <w:marBottom w:val="0"/>
      <w:divBdr>
        <w:top w:val="none" w:sz="0" w:space="0" w:color="auto"/>
        <w:left w:val="none" w:sz="0" w:space="0" w:color="auto"/>
        <w:bottom w:val="none" w:sz="0" w:space="0" w:color="auto"/>
        <w:right w:val="none" w:sz="0" w:space="0" w:color="auto"/>
      </w:divBdr>
    </w:div>
    <w:div w:id="211963846">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53531529">
      <w:bodyDiv w:val="1"/>
      <w:marLeft w:val="0"/>
      <w:marRight w:val="0"/>
      <w:marTop w:val="0"/>
      <w:marBottom w:val="0"/>
      <w:divBdr>
        <w:top w:val="none" w:sz="0" w:space="0" w:color="auto"/>
        <w:left w:val="none" w:sz="0" w:space="0" w:color="auto"/>
        <w:bottom w:val="none" w:sz="0" w:space="0" w:color="auto"/>
        <w:right w:val="none" w:sz="0" w:space="0" w:color="auto"/>
      </w:divBdr>
    </w:div>
    <w:div w:id="362681896">
      <w:bodyDiv w:val="1"/>
      <w:marLeft w:val="0"/>
      <w:marRight w:val="0"/>
      <w:marTop w:val="0"/>
      <w:marBottom w:val="0"/>
      <w:divBdr>
        <w:top w:val="none" w:sz="0" w:space="0" w:color="auto"/>
        <w:left w:val="none" w:sz="0" w:space="0" w:color="auto"/>
        <w:bottom w:val="none" w:sz="0" w:space="0" w:color="auto"/>
        <w:right w:val="none" w:sz="0" w:space="0" w:color="auto"/>
      </w:divBdr>
    </w:div>
    <w:div w:id="377827288">
      <w:bodyDiv w:val="1"/>
      <w:marLeft w:val="0"/>
      <w:marRight w:val="0"/>
      <w:marTop w:val="0"/>
      <w:marBottom w:val="0"/>
      <w:divBdr>
        <w:top w:val="none" w:sz="0" w:space="0" w:color="auto"/>
        <w:left w:val="none" w:sz="0" w:space="0" w:color="auto"/>
        <w:bottom w:val="none" w:sz="0" w:space="0" w:color="auto"/>
        <w:right w:val="none" w:sz="0" w:space="0" w:color="auto"/>
      </w:divBdr>
    </w:div>
    <w:div w:id="402025943">
      <w:bodyDiv w:val="1"/>
      <w:marLeft w:val="0"/>
      <w:marRight w:val="0"/>
      <w:marTop w:val="0"/>
      <w:marBottom w:val="0"/>
      <w:divBdr>
        <w:top w:val="none" w:sz="0" w:space="0" w:color="auto"/>
        <w:left w:val="none" w:sz="0" w:space="0" w:color="auto"/>
        <w:bottom w:val="none" w:sz="0" w:space="0" w:color="auto"/>
        <w:right w:val="none" w:sz="0" w:space="0" w:color="auto"/>
      </w:divBdr>
    </w:div>
    <w:div w:id="426728681">
      <w:bodyDiv w:val="1"/>
      <w:marLeft w:val="0"/>
      <w:marRight w:val="0"/>
      <w:marTop w:val="0"/>
      <w:marBottom w:val="0"/>
      <w:divBdr>
        <w:top w:val="none" w:sz="0" w:space="0" w:color="auto"/>
        <w:left w:val="none" w:sz="0" w:space="0" w:color="auto"/>
        <w:bottom w:val="none" w:sz="0" w:space="0" w:color="auto"/>
        <w:right w:val="none" w:sz="0" w:space="0" w:color="auto"/>
      </w:divBdr>
    </w:div>
    <w:div w:id="458033329">
      <w:bodyDiv w:val="1"/>
      <w:marLeft w:val="0"/>
      <w:marRight w:val="0"/>
      <w:marTop w:val="0"/>
      <w:marBottom w:val="0"/>
      <w:divBdr>
        <w:top w:val="none" w:sz="0" w:space="0" w:color="auto"/>
        <w:left w:val="none" w:sz="0" w:space="0" w:color="auto"/>
        <w:bottom w:val="none" w:sz="0" w:space="0" w:color="auto"/>
        <w:right w:val="none" w:sz="0" w:space="0" w:color="auto"/>
      </w:divBdr>
    </w:div>
    <w:div w:id="579869510">
      <w:bodyDiv w:val="1"/>
      <w:marLeft w:val="0"/>
      <w:marRight w:val="0"/>
      <w:marTop w:val="0"/>
      <w:marBottom w:val="0"/>
      <w:divBdr>
        <w:top w:val="none" w:sz="0" w:space="0" w:color="auto"/>
        <w:left w:val="none" w:sz="0" w:space="0" w:color="auto"/>
        <w:bottom w:val="none" w:sz="0" w:space="0" w:color="auto"/>
        <w:right w:val="none" w:sz="0" w:space="0" w:color="auto"/>
      </w:divBdr>
    </w:div>
    <w:div w:id="649283897">
      <w:bodyDiv w:val="1"/>
      <w:marLeft w:val="0"/>
      <w:marRight w:val="0"/>
      <w:marTop w:val="0"/>
      <w:marBottom w:val="0"/>
      <w:divBdr>
        <w:top w:val="none" w:sz="0" w:space="0" w:color="auto"/>
        <w:left w:val="none" w:sz="0" w:space="0" w:color="auto"/>
        <w:bottom w:val="none" w:sz="0" w:space="0" w:color="auto"/>
        <w:right w:val="none" w:sz="0" w:space="0" w:color="auto"/>
      </w:divBdr>
    </w:div>
    <w:div w:id="664631043">
      <w:bodyDiv w:val="1"/>
      <w:marLeft w:val="0"/>
      <w:marRight w:val="0"/>
      <w:marTop w:val="0"/>
      <w:marBottom w:val="0"/>
      <w:divBdr>
        <w:top w:val="none" w:sz="0" w:space="0" w:color="auto"/>
        <w:left w:val="none" w:sz="0" w:space="0" w:color="auto"/>
        <w:bottom w:val="none" w:sz="0" w:space="0" w:color="auto"/>
        <w:right w:val="none" w:sz="0" w:space="0" w:color="auto"/>
      </w:divBdr>
    </w:div>
    <w:div w:id="730539896">
      <w:bodyDiv w:val="1"/>
      <w:marLeft w:val="0"/>
      <w:marRight w:val="0"/>
      <w:marTop w:val="0"/>
      <w:marBottom w:val="0"/>
      <w:divBdr>
        <w:top w:val="none" w:sz="0" w:space="0" w:color="auto"/>
        <w:left w:val="none" w:sz="0" w:space="0" w:color="auto"/>
        <w:bottom w:val="none" w:sz="0" w:space="0" w:color="auto"/>
        <w:right w:val="none" w:sz="0" w:space="0" w:color="auto"/>
      </w:divBdr>
    </w:div>
    <w:div w:id="756752887">
      <w:bodyDiv w:val="1"/>
      <w:marLeft w:val="0"/>
      <w:marRight w:val="0"/>
      <w:marTop w:val="0"/>
      <w:marBottom w:val="0"/>
      <w:divBdr>
        <w:top w:val="none" w:sz="0" w:space="0" w:color="auto"/>
        <w:left w:val="none" w:sz="0" w:space="0" w:color="auto"/>
        <w:bottom w:val="none" w:sz="0" w:space="0" w:color="auto"/>
        <w:right w:val="none" w:sz="0" w:space="0" w:color="auto"/>
      </w:divBdr>
    </w:div>
    <w:div w:id="760836004">
      <w:bodyDiv w:val="1"/>
      <w:marLeft w:val="0"/>
      <w:marRight w:val="0"/>
      <w:marTop w:val="0"/>
      <w:marBottom w:val="0"/>
      <w:divBdr>
        <w:top w:val="none" w:sz="0" w:space="0" w:color="auto"/>
        <w:left w:val="none" w:sz="0" w:space="0" w:color="auto"/>
        <w:bottom w:val="none" w:sz="0" w:space="0" w:color="auto"/>
        <w:right w:val="none" w:sz="0" w:space="0" w:color="auto"/>
      </w:divBdr>
    </w:div>
    <w:div w:id="846793782">
      <w:bodyDiv w:val="1"/>
      <w:marLeft w:val="0"/>
      <w:marRight w:val="0"/>
      <w:marTop w:val="0"/>
      <w:marBottom w:val="0"/>
      <w:divBdr>
        <w:top w:val="none" w:sz="0" w:space="0" w:color="auto"/>
        <w:left w:val="none" w:sz="0" w:space="0" w:color="auto"/>
        <w:bottom w:val="none" w:sz="0" w:space="0" w:color="auto"/>
        <w:right w:val="none" w:sz="0" w:space="0" w:color="auto"/>
      </w:divBdr>
    </w:div>
    <w:div w:id="891497793">
      <w:bodyDiv w:val="1"/>
      <w:marLeft w:val="0"/>
      <w:marRight w:val="0"/>
      <w:marTop w:val="0"/>
      <w:marBottom w:val="0"/>
      <w:divBdr>
        <w:top w:val="none" w:sz="0" w:space="0" w:color="auto"/>
        <w:left w:val="none" w:sz="0" w:space="0" w:color="auto"/>
        <w:bottom w:val="none" w:sz="0" w:space="0" w:color="auto"/>
        <w:right w:val="none" w:sz="0" w:space="0" w:color="auto"/>
      </w:divBdr>
    </w:div>
    <w:div w:id="1004742287">
      <w:bodyDiv w:val="1"/>
      <w:marLeft w:val="0"/>
      <w:marRight w:val="0"/>
      <w:marTop w:val="0"/>
      <w:marBottom w:val="0"/>
      <w:divBdr>
        <w:top w:val="none" w:sz="0" w:space="0" w:color="auto"/>
        <w:left w:val="none" w:sz="0" w:space="0" w:color="auto"/>
        <w:bottom w:val="none" w:sz="0" w:space="0" w:color="auto"/>
        <w:right w:val="none" w:sz="0" w:space="0" w:color="auto"/>
      </w:divBdr>
    </w:div>
    <w:div w:id="1007290209">
      <w:bodyDiv w:val="1"/>
      <w:marLeft w:val="0"/>
      <w:marRight w:val="0"/>
      <w:marTop w:val="0"/>
      <w:marBottom w:val="0"/>
      <w:divBdr>
        <w:top w:val="none" w:sz="0" w:space="0" w:color="auto"/>
        <w:left w:val="none" w:sz="0" w:space="0" w:color="auto"/>
        <w:bottom w:val="none" w:sz="0" w:space="0" w:color="auto"/>
        <w:right w:val="none" w:sz="0" w:space="0" w:color="auto"/>
      </w:divBdr>
    </w:div>
    <w:div w:id="1015687150">
      <w:bodyDiv w:val="1"/>
      <w:marLeft w:val="0"/>
      <w:marRight w:val="0"/>
      <w:marTop w:val="0"/>
      <w:marBottom w:val="0"/>
      <w:divBdr>
        <w:top w:val="none" w:sz="0" w:space="0" w:color="auto"/>
        <w:left w:val="none" w:sz="0" w:space="0" w:color="auto"/>
        <w:bottom w:val="none" w:sz="0" w:space="0" w:color="auto"/>
        <w:right w:val="none" w:sz="0" w:space="0" w:color="auto"/>
      </w:divBdr>
    </w:div>
    <w:div w:id="1087383499">
      <w:bodyDiv w:val="1"/>
      <w:marLeft w:val="0"/>
      <w:marRight w:val="0"/>
      <w:marTop w:val="0"/>
      <w:marBottom w:val="0"/>
      <w:divBdr>
        <w:top w:val="none" w:sz="0" w:space="0" w:color="auto"/>
        <w:left w:val="none" w:sz="0" w:space="0" w:color="auto"/>
        <w:bottom w:val="none" w:sz="0" w:space="0" w:color="auto"/>
        <w:right w:val="none" w:sz="0" w:space="0" w:color="auto"/>
      </w:divBdr>
    </w:div>
    <w:div w:id="1212033826">
      <w:bodyDiv w:val="1"/>
      <w:marLeft w:val="0"/>
      <w:marRight w:val="0"/>
      <w:marTop w:val="0"/>
      <w:marBottom w:val="0"/>
      <w:divBdr>
        <w:top w:val="none" w:sz="0" w:space="0" w:color="auto"/>
        <w:left w:val="none" w:sz="0" w:space="0" w:color="auto"/>
        <w:bottom w:val="none" w:sz="0" w:space="0" w:color="auto"/>
        <w:right w:val="none" w:sz="0" w:space="0" w:color="auto"/>
      </w:divBdr>
    </w:div>
    <w:div w:id="1213883007">
      <w:bodyDiv w:val="1"/>
      <w:marLeft w:val="0"/>
      <w:marRight w:val="0"/>
      <w:marTop w:val="0"/>
      <w:marBottom w:val="0"/>
      <w:divBdr>
        <w:top w:val="none" w:sz="0" w:space="0" w:color="auto"/>
        <w:left w:val="none" w:sz="0" w:space="0" w:color="auto"/>
        <w:bottom w:val="none" w:sz="0" w:space="0" w:color="auto"/>
        <w:right w:val="none" w:sz="0" w:space="0" w:color="auto"/>
      </w:divBdr>
    </w:div>
    <w:div w:id="1240334944">
      <w:bodyDiv w:val="1"/>
      <w:marLeft w:val="0"/>
      <w:marRight w:val="0"/>
      <w:marTop w:val="0"/>
      <w:marBottom w:val="0"/>
      <w:divBdr>
        <w:top w:val="none" w:sz="0" w:space="0" w:color="auto"/>
        <w:left w:val="none" w:sz="0" w:space="0" w:color="auto"/>
        <w:bottom w:val="none" w:sz="0" w:space="0" w:color="auto"/>
        <w:right w:val="none" w:sz="0" w:space="0" w:color="auto"/>
      </w:divBdr>
    </w:div>
    <w:div w:id="1246111439">
      <w:bodyDiv w:val="1"/>
      <w:marLeft w:val="0"/>
      <w:marRight w:val="0"/>
      <w:marTop w:val="0"/>
      <w:marBottom w:val="0"/>
      <w:divBdr>
        <w:top w:val="none" w:sz="0" w:space="0" w:color="auto"/>
        <w:left w:val="none" w:sz="0" w:space="0" w:color="auto"/>
        <w:bottom w:val="none" w:sz="0" w:space="0" w:color="auto"/>
        <w:right w:val="none" w:sz="0" w:space="0" w:color="auto"/>
      </w:divBdr>
    </w:div>
    <w:div w:id="1268657839">
      <w:bodyDiv w:val="1"/>
      <w:marLeft w:val="0"/>
      <w:marRight w:val="0"/>
      <w:marTop w:val="0"/>
      <w:marBottom w:val="0"/>
      <w:divBdr>
        <w:top w:val="none" w:sz="0" w:space="0" w:color="auto"/>
        <w:left w:val="none" w:sz="0" w:space="0" w:color="auto"/>
        <w:bottom w:val="none" w:sz="0" w:space="0" w:color="auto"/>
        <w:right w:val="none" w:sz="0" w:space="0" w:color="auto"/>
      </w:divBdr>
    </w:div>
    <w:div w:id="1347488598">
      <w:bodyDiv w:val="1"/>
      <w:marLeft w:val="0"/>
      <w:marRight w:val="0"/>
      <w:marTop w:val="0"/>
      <w:marBottom w:val="0"/>
      <w:divBdr>
        <w:top w:val="none" w:sz="0" w:space="0" w:color="auto"/>
        <w:left w:val="none" w:sz="0" w:space="0" w:color="auto"/>
        <w:bottom w:val="none" w:sz="0" w:space="0" w:color="auto"/>
        <w:right w:val="none" w:sz="0" w:space="0" w:color="auto"/>
      </w:divBdr>
    </w:div>
    <w:div w:id="1646354526">
      <w:bodyDiv w:val="1"/>
      <w:marLeft w:val="0"/>
      <w:marRight w:val="0"/>
      <w:marTop w:val="0"/>
      <w:marBottom w:val="0"/>
      <w:divBdr>
        <w:top w:val="none" w:sz="0" w:space="0" w:color="auto"/>
        <w:left w:val="none" w:sz="0" w:space="0" w:color="auto"/>
        <w:bottom w:val="none" w:sz="0" w:space="0" w:color="auto"/>
        <w:right w:val="none" w:sz="0" w:space="0" w:color="auto"/>
      </w:divBdr>
    </w:div>
    <w:div w:id="1945503434">
      <w:bodyDiv w:val="1"/>
      <w:marLeft w:val="0"/>
      <w:marRight w:val="0"/>
      <w:marTop w:val="0"/>
      <w:marBottom w:val="0"/>
      <w:divBdr>
        <w:top w:val="none" w:sz="0" w:space="0" w:color="auto"/>
        <w:left w:val="none" w:sz="0" w:space="0" w:color="auto"/>
        <w:bottom w:val="none" w:sz="0" w:space="0" w:color="auto"/>
        <w:right w:val="none" w:sz="0" w:space="0" w:color="auto"/>
      </w:divBdr>
    </w:div>
    <w:div w:id="2001737621">
      <w:bodyDiv w:val="1"/>
      <w:marLeft w:val="0"/>
      <w:marRight w:val="0"/>
      <w:marTop w:val="0"/>
      <w:marBottom w:val="0"/>
      <w:divBdr>
        <w:top w:val="none" w:sz="0" w:space="0" w:color="auto"/>
        <w:left w:val="none" w:sz="0" w:space="0" w:color="auto"/>
        <w:bottom w:val="none" w:sz="0" w:space="0" w:color="auto"/>
        <w:right w:val="none" w:sz="0" w:space="0" w:color="auto"/>
      </w:divBdr>
    </w:div>
    <w:div w:id="2039892784">
      <w:bodyDiv w:val="1"/>
      <w:marLeft w:val="0"/>
      <w:marRight w:val="0"/>
      <w:marTop w:val="0"/>
      <w:marBottom w:val="0"/>
      <w:divBdr>
        <w:top w:val="none" w:sz="0" w:space="0" w:color="auto"/>
        <w:left w:val="none" w:sz="0" w:space="0" w:color="auto"/>
        <w:bottom w:val="none" w:sz="0" w:space="0" w:color="auto"/>
        <w:right w:val="none" w:sz="0" w:space="0" w:color="auto"/>
      </w:divBdr>
    </w:div>
    <w:div w:id="2058814329">
      <w:bodyDiv w:val="1"/>
      <w:marLeft w:val="0"/>
      <w:marRight w:val="0"/>
      <w:marTop w:val="0"/>
      <w:marBottom w:val="0"/>
      <w:divBdr>
        <w:top w:val="none" w:sz="0" w:space="0" w:color="auto"/>
        <w:left w:val="none" w:sz="0" w:space="0" w:color="auto"/>
        <w:bottom w:val="none" w:sz="0" w:space="0" w:color="auto"/>
        <w:right w:val="none" w:sz="0" w:space="0" w:color="auto"/>
      </w:divBdr>
    </w:div>
    <w:div w:id="2073766799">
      <w:bodyDiv w:val="1"/>
      <w:marLeft w:val="0"/>
      <w:marRight w:val="0"/>
      <w:marTop w:val="0"/>
      <w:marBottom w:val="0"/>
      <w:divBdr>
        <w:top w:val="none" w:sz="0" w:space="0" w:color="auto"/>
        <w:left w:val="none" w:sz="0" w:space="0" w:color="auto"/>
        <w:bottom w:val="none" w:sz="0" w:space="0" w:color="auto"/>
        <w:right w:val="none" w:sz="0" w:space="0" w:color="auto"/>
      </w:divBdr>
    </w:div>
    <w:div w:id="209146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BXgYpJQlf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www.leisurecare.com/resources/benefits-of-social-media-for-senior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T4/sXRyJ9GQg1z+bov0HY+tAEw==">AMUW2mVwHBapM0gwaIxSsf385IQe+ipI9MtJr5lUdC9wi41W0AAW6mEDtMu47QvsSOClD3jrImL3YE7eQzPyId4PYphoRNg5t0LJCS7xw2Fx1QhrwIfqLrhHtuZNl0OS83zITIpzGLu5ZcDzU6wZ0TnBNkY/+44FwCYydXD/ZRnqBYs0BxwD5jqG3BiuAKu/BuiSRsmvsFdCMUuG24XnamJUZZ+ig12S3mg2dhYBEOzKxZEnNSE21yE4INYXEv7iMvBmK65xwYQBsc5XtGme9lESQH7FikN2vacFE5NPBmHPNnfhH2defBAtEmjIO2bZ1BsnRBclgdxYUGWmQ2Zhqe6a5iM4Rw2/g0FrjW7+kVaPfIPUVD+9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1914</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25</cp:revision>
  <dcterms:created xsi:type="dcterms:W3CDTF">2021-08-31T13:14:00Z</dcterms:created>
  <dcterms:modified xsi:type="dcterms:W3CDTF">2022-08-09T08:45:00Z</dcterms:modified>
</cp:coreProperties>
</file>